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4DC" w:rsidRDefault="009524DC">
      <w:pPr>
        <w:suppressAutoHyphens/>
        <w:jc w:val="both"/>
        <w:rPr>
          <w:rFonts w:ascii="Tahoma" w:hAnsi="Tahoma" w:cs="Tahoma"/>
          <w:szCs w:val="24"/>
          <w:u w:val="single"/>
        </w:rPr>
      </w:pPr>
      <w:r w:rsidRPr="004C0036">
        <w:rPr>
          <w:rFonts w:ascii="Tahoma" w:hAnsi="Tahoma" w:cs="Tahoma"/>
          <w:sz w:val="28"/>
          <w:szCs w:val="28"/>
        </w:rPr>
        <w:fldChar w:fldCharType="begin"/>
      </w:r>
      <w:r w:rsidRPr="004C0036">
        <w:rPr>
          <w:rFonts w:ascii="Tahoma" w:hAnsi="Tahoma" w:cs="Tahoma"/>
          <w:sz w:val="28"/>
          <w:szCs w:val="28"/>
        </w:rPr>
        <w:instrText xml:space="preserve">PRIVATE </w:instrText>
      </w:r>
      <w:r w:rsidRPr="004C0036">
        <w:rPr>
          <w:rFonts w:ascii="Tahoma" w:hAnsi="Tahoma" w:cs="Tahoma"/>
          <w:sz w:val="28"/>
          <w:szCs w:val="28"/>
        </w:rPr>
        <w:fldChar w:fldCharType="end"/>
      </w:r>
      <w:r w:rsidR="00AC020C">
        <w:rPr>
          <w:rFonts w:ascii="Tahoma" w:hAnsi="Tahoma" w:cs="Tahoma"/>
          <w:b/>
          <w:sz w:val="28"/>
          <w:szCs w:val="28"/>
        </w:rPr>
        <w:t>Project #2</w:t>
      </w:r>
      <w:r w:rsidRPr="004C0036">
        <w:rPr>
          <w:rFonts w:ascii="Tahoma" w:hAnsi="Tahoma" w:cs="Tahoma"/>
          <w:b/>
          <w:sz w:val="28"/>
          <w:szCs w:val="28"/>
        </w:rPr>
        <w:t xml:space="preserve"> – </w:t>
      </w:r>
      <w:r w:rsidR="00AC020C">
        <w:rPr>
          <w:rFonts w:ascii="Tahoma" w:hAnsi="Tahoma" w:cs="Tahoma"/>
          <w:b/>
          <w:sz w:val="28"/>
          <w:szCs w:val="28"/>
        </w:rPr>
        <w:t xml:space="preserve">Code Similarity </w:t>
      </w:r>
      <w:r w:rsidR="00F9341D">
        <w:rPr>
          <w:rFonts w:ascii="Tahoma" w:hAnsi="Tahoma" w:cs="Tahoma"/>
          <w:b/>
          <w:sz w:val="28"/>
          <w:szCs w:val="28"/>
        </w:rPr>
        <w:t>Analysis</w:t>
      </w:r>
      <w:r w:rsidR="00B47501">
        <w:rPr>
          <w:rFonts w:ascii="Tahoma" w:hAnsi="Tahoma" w:cs="Tahoma"/>
          <w:b/>
          <w:sz w:val="28"/>
          <w:szCs w:val="28"/>
        </w:rPr>
        <w:tab/>
      </w:r>
      <w:r w:rsidR="00532DA7">
        <w:rPr>
          <w:rFonts w:ascii="Tahoma" w:hAnsi="Tahoma" w:cs="Tahoma"/>
          <w:b/>
          <w:sz w:val="28"/>
          <w:szCs w:val="28"/>
        </w:rPr>
        <w:t xml:space="preserve">  </w:t>
      </w:r>
      <w:bookmarkStart w:id="0" w:name="_GoBack"/>
      <w:bookmarkEnd w:id="0"/>
      <w:r w:rsidR="00532DA7">
        <w:rPr>
          <w:rFonts w:ascii="Tahoma" w:hAnsi="Tahoma" w:cs="Tahoma"/>
          <w:szCs w:val="24"/>
        </w:rPr>
        <w:t>due date extended to Friday</w:t>
      </w:r>
      <w:r w:rsidR="003A6E9D">
        <w:rPr>
          <w:rFonts w:ascii="Tahoma" w:hAnsi="Tahoma" w:cs="Tahoma"/>
          <w:szCs w:val="24"/>
        </w:rPr>
        <w:t xml:space="preserve">, </w:t>
      </w:r>
      <w:r w:rsidR="00AC020C">
        <w:rPr>
          <w:rFonts w:ascii="Tahoma" w:hAnsi="Tahoma" w:cs="Tahoma"/>
          <w:szCs w:val="24"/>
        </w:rPr>
        <w:t>March</w:t>
      </w:r>
      <w:r w:rsidR="00225029">
        <w:rPr>
          <w:rFonts w:ascii="Tahoma" w:hAnsi="Tahoma" w:cs="Tahoma"/>
          <w:szCs w:val="24"/>
        </w:rPr>
        <w:t xml:space="preserve"> </w:t>
      </w:r>
      <w:r w:rsidR="00532DA7">
        <w:rPr>
          <w:rFonts w:ascii="Tahoma" w:hAnsi="Tahoma" w:cs="Tahoma"/>
          <w:szCs w:val="24"/>
        </w:rPr>
        <w:t>21</w:t>
      </w:r>
      <w:r w:rsidR="00034325">
        <w:rPr>
          <w:rFonts w:ascii="Tahoma" w:hAnsi="Tahoma" w:cs="Tahoma"/>
          <w:szCs w:val="24"/>
        </w:rPr>
        <w:br/>
      </w:r>
      <w:r w:rsidR="00532DA7">
        <w:rPr>
          <w:rFonts w:ascii="Tahoma" w:hAnsi="Tahoma" w:cs="Tahoma"/>
          <w:sz w:val="16"/>
          <w:szCs w:val="24"/>
        </w:rPr>
        <w:t>version 1.2</w:t>
      </w:r>
      <w:r w:rsidR="00034325" w:rsidRPr="00034325">
        <w:rPr>
          <w:rFonts w:ascii="Tahoma" w:hAnsi="Tahoma" w:cs="Tahoma"/>
          <w:sz w:val="16"/>
          <w:szCs w:val="24"/>
        </w:rPr>
        <w:tab/>
      </w:r>
      <w:r w:rsidR="00034325" w:rsidRPr="00034325">
        <w:rPr>
          <w:rFonts w:ascii="Tahoma" w:hAnsi="Tahoma" w:cs="Tahoma"/>
          <w:szCs w:val="24"/>
          <w:u w:val="single"/>
        </w:rPr>
        <w:br/>
      </w:r>
      <w:r w:rsidR="00034325" w:rsidRPr="00034325">
        <w:rPr>
          <w:rFonts w:ascii="Tahoma" w:hAnsi="Tahoma" w:cs="Tahoma"/>
          <w:szCs w:val="24"/>
          <w:u w:val="single"/>
        </w:rPr>
        <w:br/>
      </w:r>
      <w:r w:rsidRPr="000B485F">
        <w:rPr>
          <w:rFonts w:ascii="Tahoma" w:hAnsi="Tahoma" w:cs="Tahoma"/>
          <w:szCs w:val="24"/>
          <w:u w:val="single"/>
        </w:rPr>
        <w:t>Purpose:</w:t>
      </w:r>
    </w:p>
    <w:p w:rsidR="009F5CAC" w:rsidRDefault="009524DC" w:rsidP="00F7276B">
      <w:pPr>
        <w:suppressAutoHyphens/>
        <w:jc w:val="both"/>
        <w:rPr>
          <w:rFonts w:ascii="Tahoma" w:hAnsi="Tahoma" w:cs="Tahoma"/>
          <w:sz w:val="18"/>
          <w:szCs w:val="18"/>
        </w:rPr>
      </w:pPr>
      <w:r w:rsidRPr="00AB12B7">
        <w:rPr>
          <w:rFonts w:ascii="Tahoma" w:hAnsi="Tahoma" w:cs="Tahoma"/>
          <w:sz w:val="18"/>
          <w:szCs w:val="18"/>
        </w:rPr>
        <w:t>Th</w:t>
      </w:r>
      <w:r w:rsidR="00A23F56">
        <w:rPr>
          <w:rFonts w:ascii="Tahoma" w:hAnsi="Tahoma" w:cs="Tahoma"/>
          <w:sz w:val="18"/>
          <w:szCs w:val="18"/>
        </w:rPr>
        <w:t xml:space="preserve">is project requires you to </w:t>
      </w:r>
      <w:r w:rsidR="002D4DE8">
        <w:rPr>
          <w:rFonts w:ascii="Tahoma" w:hAnsi="Tahoma" w:cs="Tahoma"/>
          <w:sz w:val="18"/>
          <w:szCs w:val="18"/>
        </w:rPr>
        <w:t xml:space="preserve">analyze the </w:t>
      </w:r>
      <w:r w:rsidR="007E0EFB">
        <w:rPr>
          <w:rFonts w:ascii="Tahoma" w:hAnsi="Tahoma" w:cs="Tahoma"/>
          <w:sz w:val="18"/>
          <w:szCs w:val="18"/>
        </w:rPr>
        <w:t>similarity of code within a set of C++ source</w:t>
      </w:r>
      <w:r w:rsidR="00F9341D">
        <w:rPr>
          <w:rFonts w:ascii="Tahoma" w:hAnsi="Tahoma" w:cs="Tahoma"/>
          <w:sz w:val="18"/>
          <w:szCs w:val="18"/>
        </w:rPr>
        <w:t xml:space="preserve"> files</w:t>
      </w:r>
      <w:r w:rsidR="004F7C85">
        <w:rPr>
          <w:rFonts w:ascii="Tahoma" w:hAnsi="Tahoma" w:cs="Tahoma"/>
          <w:sz w:val="18"/>
          <w:szCs w:val="18"/>
        </w:rPr>
        <w:t>.</w:t>
      </w:r>
      <w:r w:rsidR="00F9341D">
        <w:rPr>
          <w:rFonts w:ascii="Tahoma" w:hAnsi="Tahoma" w:cs="Tahoma"/>
          <w:sz w:val="18"/>
          <w:szCs w:val="18"/>
        </w:rPr>
        <w:t xml:space="preserve">  </w:t>
      </w:r>
      <w:r w:rsidR="007E0EFB">
        <w:rPr>
          <w:rFonts w:ascii="Tahoma" w:hAnsi="Tahoma" w:cs="Tahoma"/>
          <w:sz w:val="18"/>
          <w:szCs w:val="18"/>
        </w:rPr>
        <w:t>Similarity is based on the scope analysis you implemented in Project #1.  Suppose that several lines or more of code have been copied from one file and pasted into another.  These cut and paste operations are sometimes used when developing code that contains functionality similar to that in another file.</w:t>
      </w:r>
      <w:r w:rsidR="00EA290E">
        <w:rPr>
          <w:rFonts w:ascii="Tahoma" w:hAnsi="Tahoma" w:cs="Tahoma"/>
          <w:sz w:val="18"/>
          <w:szCs w:val="18"/>
        </w:rPr>
        <w:t xml:space="preserve">  </w:t>
      </w:r>
    </w:p>
    <w:p w:rsidR="009F5CAC" w:rsidRDefault="009F5CAC" w:rsidP="00F7276B">
      <w:pPr>
        <w:suppressAutoHyphens/>
        <w:jc w:val="both"/>
        <w:rPr>
          <w:rFonts w:ascii="Tahoma" w:hAnsi="Tahoma" w:cs="Tahoma"/>
          <w:sz w:val="18"/>
          <w:szCs w:val="18"/>
        </w:rPr>
      </w:pPr>
    </w:p>
    <w:p w:rsidR="007E0EFB" w:rsidRDefault="007E0EFB" w:rsidP="00F7276B">
      <w:pPr>
        <w:suppressAutoHyphens/>
        <w:jc w:val="both"/>
        <w:rPr>
          <w:rFonts w:ascii="Tahoma" w:hAnsi="Tahoma" w:cs="Tahoma"/>
          <w:sz w:val="18"/>
          <w:szCs w:val="18"/>
        </w:rPr>
      </w:pPr>
      <w:r>
        <w:rPr>
          <w:rFonts w:ascii="Tahoma" w:hAnsi="Tahoma" w:cs="Tahoma"/>
          <w:sz w:val="18"/>
          <w:szCs w:val="18"/>
        </w:rPr>
        <w:t>This duplication will help a developer get code working quickly, but causes maintenance difficulties because there are now two or more pieces of code to understand and fix if there are latent errors in the copied code.</w:t>
      </w:r>
      <w:r w:rsidR="009F5CAC">
        <w:rPr>
          <w:rFonts w:ascii="Tahoma" w:hAnsi="Tahoma" w:cs="Tahoma"/>
          <w:sz w:val="18"/>
          <w:szCs w:val="18"/>
        </w:rPr>
        <w:t xml:space="preserve">  </w:t>
      </w:r>
      <w:r>
        <w:rPr>
          <w:rFonts w:ascii="Tahoma" w:hAnsi="Tahoma" w:cs="Tahoma"/>
          <w:sz w:val="18"/>
          <w:szCs w:val="18"/>
        </w:rPr>
        <w:t>Once we detect very similar code in multiple packages we can create a function to be called by all of the other code, at the site of their duplications, allowing us to improve maintainability of all the affected packages.</w:t>
      </w:r>
    </w:p>
    <w:p w:rsidR="008778BB" w:rsidRDefault="008778BB" w:rsidP="00F7276B">
      <w:pPr>
        <w:suppressAutoHyphens/>
        <w:jc w:val="both"/>
        <w:rPr>
          <w:rFonts w:ascii="Tahoma" w:hAnsi="Tahoma" w:cs="Tahoma"/>
          <w:sz w:val="18"/>
          <w:szCs w:val="18"/>
        </w:rPr>
      </w:pPr>
    </w:p>
    <w:p w:rsidR="009524DC" w:rsidRPr="000B485F" w:rsidRDefault="009524DC">
      <w:pPr>
        <w:suppressAutoHyphens/>
        <w:jc w:val="both"/>
        <w:rPr>
          <w:rFonts w:ascii="Tahoma" w:hAnsi="Tahoma" w:cs="Tahoma"/>
          <w:szCs w:val="24"/>
          <w:u w:val="single"/>
        </w:rPr>
      </w:pPr>
      <w:r w:rsidRPr="000B485F">
        <w:rPr>
          <w:rFonts w:ascii="Tahoma" w:hAnsi="Tahoma" w:cs="Tahoma"/>
          <w:szCs w:val="24"/>
          <w:u w:val="single"/>
        </w:rPr>
        <w:t>Requirements:</w:t>
      </w:r>
    </w:p>
    <w:p w:rsidR="009524DC" w:rsidRPr="00223C79" w:rsidRDefault="00B374DC">
      <w:pPr>
        <w:suppressAutoHyphens/>
        <w:jc w:val="both"/>
        <w:rPr>
          <w:rFonts w:ascii="Tahoma" w:hAnsi="Tahoma" w:cs="Tahoma"/>
          <w:sz w:val="18"/>
          <w:szCs w:val="18"/>
        </w:rPr>
      </w:pPr>
      <w:r w:rsidRPr="00D644F0">
        <w:rPr>
          <w:rFonts w:ascii="Tahoma" w:hAnsi="Tahoma" w:cs="Tahoma"/>
          <w:sz w:val="18"/>
          <w:szCs w:val="18"/>
        </w:rPr>
        <w:t xml:space="preserve">Your </w:t>
      </w:r>
      <w:r w:rsidR="0055165A">
        <w:rPr>
          <w:rFonts w:ascii="Tahoma" w:hAnsi="Tahoma" w:cs="Tahoma"/>
          <w:sz w:val="18"/>
          <w:szCs w:val="18"/>
        </w:rPr>
        <w:t>Code Similarity Analysis</w:t>
      </w:r>
      <w:r w:rsidR="00252F2A">
        <w:rPr>
          <w:rFonts w:ascii="Tahoma" w:hAnsi="Tahoma" w:cs="Tahoma"/>
          <w:sz w:val="18"/>
          <w:szCs w:val="18"/>
        </w:rPr>
        <w:t xml:space="preserve"> project</w:t>
      </w:r>
      <w:r w:rsidR="009524DC" w:rsidRPr="00D644F0">
        <w:rPr>
          <w:rFonts w:ascii="Tahoma" w:hAnsi="Tahoma" w:cs="Tahoma"/>
          <w:sz w:val="18"/>
          <w:szCs w:val="18"/>
        </w:rPr>
        <w:t>:</w:t>
      </w:r>
      <w:r w:rsidR="009524DC" w:rsidRPr="00D644F0">
        <w:rPr>
          <w:rFonts w:ascii="Tahoma" w:hAnsi="Tahoma" w:cs="Tahoma"/>
          <w:sz w:val="18"/>
          <w:szCs w:val="18"/>
        </w:rPr>
        <w:tab/>
      </w:r>
      <w:r w:rsidR="009524DC" w:rsidRPr="00D644F0">
        <w:rPr>
          <w:rFonts w:ascii="Tahoma" w:hAnsi="Tahoma" w:cs="Tahoma"/>
          <w:sz w:val="18"/>
          <w:szCs w:val="18"/>
        </w:rPr>
        <w:br/>
      </w:r>
    </w:p>
    <w:p w:rsidR="009524DC" w:rsidRPr="00223C79"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w:t>
      </w:r>
      <w:r w:rsidR="00FE50D4" w:rsidRPr="00223C79">
        <w:rPr>
          <w:rFonts w:ascii="Tahoma" w:hAnsi="Tahoma" w:cs="Tahoma"/>
          <w:sz w:val="18"/>
          <w:szCs w:val="18"/>
        </w:rPr>
        <w:t>use standard C++</w:t>
      </w:r>
      <w:r w:rsidR="00FE50D4" w:rsidRPr="00223C79">
        <w:rPr>
          <w:rStyle w:val="FootnoteReference"/>
          <w:rFonts w:ascii="Tahoma" w:hAnsi="Tahoma" w:cs="Tahoma"/>
          <w:sz w:val="18"/>
          <w:szCs w:val="18"/>
        </w:rPr>
        <w:footnoteReference w:id="1"/>
      </w:r>
      <w:r w:rsidR="00B97D10" w:rsidRPr="00223C79">
        <w:rPr>
          <w:rFonts w:ascii="Tahoma" w:hAnsi="Tahoma" w:cs="Tahoma"/>
          <w:sz w:val="18"/>
          <w:szCs w:val="18"/>
        </w:rPr>
        <w:t xml:space="preserve"> and the standard library</w:t>
      </w:r>
      <w:r w:rsidR="00FE50D4" w:rsidRPr="00223C79">
        <w:rPr>
          <w:rFonts w:ascii="Tahoma" w:hAnsi="Tahoma" w:cs="Tahoma"/>
          <w:sz w:val="18"/>
          <w:szCs w:val="18"/>
        </w:rPr>
        <w:t xml:space="preserve">, </w:t>
      </w:r>
      <w:r w:rsidRPr="00223C79">
        <w:rPr>
          <w:rFonts w:ascii="Tahoma" w:hAnsi="Tahoma" w:cs="Tahoma"/>
          <w:sz w:val="18"/>
          <w:szCs w:val="18"/>
        </w:rPr>
        <w:t>compile and link from</w:t>
      </w:r>
      <w:r w:rsidR="006D7DE7" w:rsidRPr="00223C79">
        <w:rPr>
          <w:rFonts w:ascii="Tahoma" w:hAnsi="Tahoma" w:cs="Tahoma"/>
          <w:sz w:val="18"/>
          <w:szCs w:val="18"/>
        </w:rPr>
        <w:t xml:space="preserve"> the command line, using  Visual Studio 20</w:t>
      </w:r>
      <w:r w:rsidR="00F9341D">
        <w:rPr>
          <w:rFonts w:ascii="Tahoma" w:hAnsi="Tahoma" w:cs="Tahoma"/>
          <w:sz w:val="18"/>
          <w:szCs w:val="18"/>
        </w:rPr>
        <w:t>13</w:t>
      </w:r>
      <w:r w:rsidRPr="00223C79">
        <w:rPr>
          <w:rFonts w:ascii="Tahoma" w:hAnsi="Tahoma" w:cs="Tahoma"/>
          <w:sz w:val="18"/>
          <w:szCs w:val="18"/>
        </w:rPr>
        <w:t>, as provided in the ECS clusters and operate in the environment provided there</w:t>
      </w:r>
      <w:r w:rsidR="00B374DC" w:rsidRPr="00223C79">
        <w:rPr>
          <w:rStyle w:val="FootnoteReference"/>
          <w:rFonts w:ascii="Tahoma" w:hAnsi="Tahoma" w:cs="Tahoma"/>
          <w:sz w:val="18"/>
          <w:szCs w:val="18"/>
        </w:rPr>
        <w:footnoteReference w:id="2"/>
      </w:r>
      <w:r w:rsidR="00B06140" w:rsidRPr="00223C79">
        <w:rPr>
          <w:rFonts w:ascii="Tahoma" w:hAnsi="Tahoma" w:cs="Tahoma"/>
          <w:sz w:val="18"/>
          <w:szCs w:val="18"/>
        </w:rPr>
        <w:t>.</w:t>
      </w:r>
      <w:r w:rsidR="00AB12B7" w:rsidRPr="00223C79">
        <w:rPr>
          <w:rFonts w:ascii="Tahoma" w:hAnsi="Tahoma" w:cs="Tahoma"/>
          <w:sz w:val="18"/>
          <w:szCs w:val="18"/>
        </w:rPr>
        <w:tab/>
      </w:r>
      <w:r w:rsidR="00AB12B7" w:rsidRPr="00223C79">
        <w:rPr>
          <w:rFonts w:ascii="Tahoma" w:hAnsi="Tahoma" w:cs="Tahoma"/>
          <w:sz w:val="18"/>
          <w:szCs w:val="18"/>
        </w:rPr>
        <w:br/>
      </w:r>
      <w:r w:rsidR="00B06140" w:rsidRPr="00223C79">
        <w:rPr>
          <w:rFonts w:ascii="Tahoma" w:hAnsi="Tahoma" w:cs="Tahoma"/>
          <w:sz w:val="18"/>
          <w:szCs w:val="18"/>
        </w:rPr>
        <w:tab/>
      </w:r>
    </w:p>
    <w:p w:rsidR="00410B95" w:rsidRPr="00223C79" w:rsidRDefault="009524DC" w:rsidP="00152F28">
      <w:pPr>
        <w:numPr>
          <w:ilvl w:val="0"/>
          <w:numId w:val="2"/>
        </w:numPr>
        <w:tabs>
          <w:tab w:val="left" w:pos="-720"/>
        </w:tabs>
        <w:suppressAutoHyphens/>
        <w:jc w:val="both"/>
        <w:rPr>
          <w:rFonts w:ascii="Tahoma" w:hAnsi="Tahoma" w:cs="Tahoma"/>
          <w:sz w:val="18"/>
          <w:szCs w:val="18"/>
        </w:rPr>
      </w:pPr>
      <w:proofErr w:type="gramStart"/>
      <w:r w:rsidRPr="00223C79">
        <w:rPr>
          <w:rFonts w:ascii="Tahoma" w:hAnsi="Tahoma" w:cs="Tahoma"/>
          <w:b/>
          <w:sz w:val="18"/>
          <w:szCs w:val="18"/>
        </w:rPr>
        <w:t>shall</w:t>
      </w:r>
      <w:proofErr w:type="gramEnd"/>
      <w:r w:rsidRPr="00223C79">
        <w:rPr>
          <w:rFonts w:ascii="Tahoma" w:hAnsi="Tahoma" w:cs="Tahoma"/>
          <w:sz w:val="18"/>
          <w:szCs w:val="18"/>
        </w:rPr>
        <w:t xml:space="preserve"> use services of the C++ </w:t>
      </w:r>
      <w:proofErr w:type="spellStart"/>
      <w:r w:rsidR="00D061B8" w:rsidRPr="00223C79">
        <w:rPr>
          <w:rFonts w:ascii="Tahoma" w:hAnsi="Tahoma" w:cs="Tahoma"/>
          <w:sz w:val="18"/>
          <w:szCs w:val="18"/>
        </w:rPr>
        <w:t>std</w:t>
      </w:r>
      <w:proofErr w:type="spellEnd"/>
      <w:r w:rsidR="00D061B8" w:rsidRPr="00223C79">
        <w:rPr>
          <w:rFonts w:ascii="Tahoma" w:hAnsi="Tahoma" w:cs="Tahoma"/>
          <w:sz w:val="18"/>
          <w:szCs w:val="18"/>
        </w:rPr>
        <w:t>::</w:t>
      </w:r>
      <w:proofErr w:type="spellStart"/>
      <w:r w:rsidRPr="00223C79">
        <w:rPr>
          <w:rFonts w:ascii="Tahoma" w:hAnsi="Tahoma" w:cs="Tahoma"/>
          <w:sz w:val="18"/>
          <w:szCs w:val="18"/>
        </w:rPr>
        <w:t>iostream</w:t>
      </w:r>
      <w:proofErr w:type="spellEnd"/>
      <w:r w:rsidRPr="00223C79">
        <w:rPr>
          <w:rFonts w:ascii="Tahoma" w:hAnsi="Tahoma" w:cs="Tahoma"/>
          <w:sz w:val="18"/>
          <w:szCs w:val="18"/>
        </w:rPr>
        <w:t xml:space="preserve"> library for all input and output to and from the user’s console and C++ operator new and delete for all dyn</w:t>
      </w:r>
      <w:r w:rsidR="009E5E05" w:rsidRPr="00223C79">
        <w:rPr>
          <w:rFonts w:ascii="Tahoma" w:hAnsi="Tahoma" w:cs="Tahoma"/>
          <w:sz w:val="18"/>
          <w:szCs w:val="18"/>
        </w:rPr>
        <w:t>a</w:t>
      </w:r>
      <w:r w:rsidRPr="00223C79">
        <w:rPr>
          <w:rFonts w:ascii="Tahoma" w:hAnsi="Tahoma" w:cs="Tahoma"/>
          <w:sz w:val="18"/>
          <w:szCs w:val="18"/>
        </w:rPr>
        <w:t>mic memory management</w:t>
      </w:r>
      <w:r w:rsidR="00B06140" w:rsidRPr="00223C79">
        <w:rPr>
          <w:rFonts w:ascii="Tahoma" w:hAnsi="Tahoma" w:cs="Tahoma"/>
          <w:sz w:val="18"/>
          <w:szCs w:val="18"/>
        </w:rPr>
        <w:t>.</w:t>
      </w:r>
      <w:r w:rsidR="00410B95" w:rsidRPr="00223C79">
        <w:rPr>
          <w:rFonts w:ascii="Tahoma" w:hAnsi="Tahoma" w:cs="Tahoma"/>
          <w:sz w:val="18"/>
          <w:szCs w:val="18"/>
        </w:rPr>
        <w:tab/>
      </w:r>
      <w:r w:rsidR="00410B95" w:rsidRPr="00223C79">
        <w:rPr>
          <w:rFonts w:ascii="Tahoma" w:hAnsi="Tahoma" w:cs="Tahoma"/>
          <w:sz w:val="18"/>
          <w:szCs w:val="18"/>
        </w:rPr>
        <w:br/>
      </w:r>
    </w:p>
    <w:p w:rsidR="0057351B" w:rsidRPr="0057351B" w:rsidRDefault="00C22B71" w:rsidP="00122E70">
      <w:pPr>
        <w:numPr>
          <w:ilvl w:val="0"/>
          <w:numId w:val="2"/>
        </w:numPr>
        <w:tabs>
          <w:tab w:val="left" w:pos="-720"/>
        </w:tabs>
        <w:suppressAutoHyphens/>
        <w:jc w:val="both"/>
        <w:rPr>
          <w:rFonts w:cs="Tahoma"/>
          <w:sz w:val="18"/>
          <w:szCs w:val="18"/>
        </w:rPr>
      </w:pPr>
      <w:r>
        <w:rPr>
          <w:rFonts w:ascii="Tahoma" w:hAnsi="Tahoma" w:cs="Tahoma"/>
          <w:b/>
          <w:sz w:val="18"/>
          <w:szCs w:val="18"/>
        </w:rPr>
        <w:t>(1</w:t>
      </w:r>
      <w:r w:rsidR="005C11B0">
        <w:rPr>
          <w:rFonts w:ascii="Tahoma" w:hAnsi="Tahoma" w:cs="Tahoma"/>
          <w:b/>
          <w:sz w:val="18"/>
          <w:szCs w:val="18"/>
        </w:rPr>
        <w:t xml:space="preserve">) </w:t>
      </w:r>
      <w:proofErr w:type="gramStart"/>
      <w:r w:rsidR="00F9341D">
        <w:rPr>
          <w:rFonts w:ascii="Tahoma" w:hAnsi="Tahoma" w:cs="Tahoma"/>
          <w:b/>
          <w:sz w:val="18"/>
          <w:szCs w:val="18"/>
        </w:rPr>
        <w:t>shall</w:t>
      </w:r>
      <w:proofErr w:type="gramEnd"/>
      <w:r w:rsidR="00F9341D">
        <w:rPr>
          <w:rFonts w:ascii="Tahoma" w:hAnsi="Tahoma" w:cs="Tahoma"/>
          <w:sz w:val="18"/>
          <w:szCs w:val="18"/>
        </w:rPr>
        <w:t xml:space="preserve"> identify a set of files for analysis by supplying, on the command line, </w:t>
      </w:r>
      <w:r w:rsidR="0057351B">
        <w:rPr>
          <w:rFonts w:ascii="Tahoma" w:hAnsi="Tahoma" w:cs="Tahoma"/>
          <w:sz w:val="18"/>
          <w:szCs w:val="18"/>
        </w:rPr>
        <w:t>a path, one or more file patterns, and a switch /S which, if present, indicates that the entire directory tree rooted at the path is searched for matching files.  If the switch is not present on the command line only the directory at that path is searched.</w:t>
      </w:r>
      <w:r w:rsidR="0057351B">
        <w:rPr>
          <w:rFonts w:ascii="Tahoma" w:hAnsi="Tahoma" w:cs="Tahoma"/>
          <w:sz w:val="18"/>
          <w:szCs w:val="18"/>
        </w:rPr>
        <w:tab/>
      </w:r>
      <w:r w:rsidR="0057351B">
        <w:rPr>
          <w:rFonts w:ascii="Tahoma" w:hAnsi="Tahoma" w:cs="Tahoma"/>
          <w:sz w:val="18"/>
          <w:szCs w:val="18"/>
        </w:rPr>
        <w:br/>
      </w:r>
    </w:p>
    <w:p w:rsidR="002D4DE8" w:rsidRPr="002D4DE8" w:rsidRDefault="00C22B71" w:rsidP="00122E70">
      <w:pPr>
        <w:numPr>
          <w:ilvl w:val="0"/>
          <w:numId w:val="2"/>
        </w:numPr>
        <w:tabs>
          <w:tab w:val="left" w:pos="-720"/>
        </w:tabs>
        <w:suppressAutoHyphens/>
        <w:jc w:val="both"/>
        <w:rPr>
          <w:rFonts w:cs="Tahoma"/>
          <w:sz w:val="18"/>
          <w:szCs w:val="18"/>
        </w:rPr>
      </w:pPr>
      <w:r>
        <w:rPr>
          <w:rFonts w:ascii="Tahoma" w:hAnsi="Tahoma" w:cs="Tahoma"/>
          <w:b/>
          <w:sz w:val="18"/>
          <w:szCs w:val="18"/>
        </w:rPr>
        <w:t>(2</w:t>
      </w:r>
      <w:r w:rsidR="005C11B0">
        <w:rPr>
          <w:rFonts w:ascii="Tahoma" w:hAnsi="Tahoma" w:cs="Tahoma"/>
          <w:b/>
          <w:sz w:val="18"/>
          <w:szCs w:val="18"/>
        </w:rPr>
        <w:t xml:space="preserve">) </w:t>
      </w:r>
      <w:proofErr w:type="gramStart"/>
      <w:r w:rsidR="0057351B">
        <w:rPr>
          <w:rFonts w:ascii="Tahoma" w:hAnsi="Tahoma" w:cs="Tahoma"/>
          <w:b/>
          <w:sz w:val="18"/>
          <w:szCs w:val="18"/>
        </w:rPr>
        <w:t>shall</w:t>
      </w:r>
      <w:proofErr w:type="gramEnd"/>
      <w:r w:rsidR="00CF0E38">
        <w:rPr>
          <w:rFonts w:ascii="Tahoma" w:hAnsi="Tahoma" w:cs="Tahoma"/>
          <w:sz w:val="18"/>
          <w:szCs w:val="18"/>
        </w:rPr>
        <w:t xml:space="preserve"> compare the code in all the files looking for duplicated</w:t>
      </w:r>
      <w:r w:rsidR="004C7E94">
        <w:rPr>
          <w:rFonts w:ascii="Tahoma" w:hAnsi="Tahoma" w:cs="Tahoma"/>
          <w:sz w:val="18"/>
          <w:szCs w:val="18"/>
        </w:rPr>
        <w:t xml:space="preserve"> and similar</w:t>
      </w:r>
      <w:r w:rsidR="00CF0E38">
        <w:rPr>
          <w:rFonts w:ascii="Tahoma" w:hAnsi="Tahoma" w:cs="Tahoma"/>
          <w:sz w:val="18"/>
          <w:szCs w:val="18"/>
        </w:rPr>
        <w:t xml:space="preserve"> </w:t>
      </w:r>
      <w:r w:rsidR="005C11B0">
        <w:rPr>
          <w:rFonts w:ascii="Tahoma" w:hAnsi="Tahoma" w:cs="Tahoma"/>
          <w:sz w:val="18"/>
          <w:szCs w:val="18"/>
        </w:rPr>
        <w:t>code occurring in more than one place</w:t>
      </w:r>
      <w:r w:rsidR="00CF0E38">
        <w:rPr>
          <w:rFonts w:ascii="Tahoma" w:hAnsi="Tahoma" w:cs="Tahoma"/>
          <w:sz w:val="18"/>
          <w:szCs w:val="18"/>
        </w:rPr>
        <w:t>.  We do this by constructing a collection of scopes</w:t>
      </w:r>
      <w:r w:rsidR="004C7E94">
        <w:rPr>
          <w:rFonts w:ascii="Tahoma" w:hAnsi="Tahoma" w:cs="Tahoma"/>
          <w:sz w:val="18"/>
          <w:szCs w:val="18"/>
        </w:rPr>
        <w:t>, as found with the facilities of Project #1</w:t>
      </w:r>
      <w:r w:rsidR="00CF0E38">
        <w:rPr>
          <w:rFonts w:ascii="Tahoma" w:hAnsi="Tahoma" w:cs="Tahoma"/>
          <w:sz w:val="18"/>
          <w:szCs w:val="18"/>
        </w:rPr>
        <w:t>, ordered by size, and looking for similar regions in the collections for two files being compared</w:t>
      </w:r>
      <w:r w:rsidR="00CF0E38">
        <w:rPr>
          <w:rStyle w:val="FootnoteReference"/>
          <w:rFonts w:ascii="Tahoma" w:hAnsi="Tahoma" w:cs="Tahoma"/>
          <w:sz w:val="18"/>
          <w:szCs w:val="18"/>
        </w:rPr>
        <w:footnoteReference w:id="3"/>
      </w:r>
      <w:r w:rsidR="00CF0E38">
        <w:rPr>
          <w:rFonts w:ascii="Tahoma" w:hAnsi="Tahoma" w:cs="Tahoma"/>
          <w:sz w:val="18"/>
          <w:szCs w:val="18"/>
        </w:rPr>
        <w:t xml:space="preserve">.  Note that we are not looking for identical code, but code that has </w:t>
      </w:r>
      <w:r w:rsidR="004C7E94">
        <w:rPr>
          <w:rFonts w:ascii="Tahoma" w:hAnsi="Tahoma" w:cs="Tahoma"/>
          <w:sz w:val="18"/>
          <w:szCs w:val="18"/>
        </w:rPr>
        <w:t>the</w:t>
      </w:r>
      <w:r w:rsidR="00CF0E38">
        <w:rPr>
          <w:rFonts w:ascii="Tahoma" w:hAnsi="Tahoma" w:cs="Tahoma"/>
          <w:sz w:val="18"/>
          <w:szCs w:val="18"/>
        </w:rPr>
        <w:t xml:space="preserve"> same scope structure by size and type.  Thus we are finding highly similar code which may have only minor differences</w:t>
      </w:r>
      <w:r w:rsidR="004C7E94">
        <w:rPr>
          <w:rFonts w:ascii="Tahoma" w:hAnsi="Tahoma" w:cs="Tahoma"/>
          <w:sz w:val="18"/>
          <w:szCs w:val="18"/>
        </w:rPr>
        <w:t>.  T</w:t>
      </w:r>
      <w:r w:rsidR="00CF0E38">
        <w:rPr>
          <w:rFonts w:ascii="Tahoma" w:hAnsi="Tahoma" w:cs="Tahoma"/>
          <w:sz w:val="18"/>
          <w:szCs w:val="18"/>
        </w:rPr>
        <w:t xml:space="preserve">hat may allow us to replace </w:t>
      </w:r>
      <w:r w:rsidR="004C7E94">
        <w:rPr>
          <w:rFonts w:ascii="Tahoma" w:hAnsi="Tahoma" w:cs="Tahoma"/>
          <w:sz w:val="18"/>
          <w:szCs w:val="18"/>
        </w:rPr>
        <w:t xml:space="preserve">the code duplicates </w:t>
      </w:r>
      <w:r w:rsidR="00CF0E38">
        <w:rPr>
          <w:rFonts w:ascii="Tahoma" w:hAnsi="Tahoma" w:cs="Tahoma"/>
          <w:sz w:val="18"/>
          <w:szCs w:val="18"/>
        </w:rPr>
        <w:t>with a common function</w:t>
      </w:r>
      <w:r w:rsidR="005C11B0">
        <w:rPr>
          <w:rStyle w:val="FootnoteReference"/>
          <w:rFonts w:ascii="Tahoma" w:hAnsi="Tahoma" w:cs="Tahoma"/>
          <w:sz w:val="18"/>
          <w:szCs w:val="18"/>
        </w:rPr>
        <w:footnoteReference w:id="4"/>
      </w:r>
      <w:r w:rsidR="00CF0E38">
        <w:rPr>
          <w:rFonts w:ascii="Tahoma" w:hAnsi="Tahoma" w:cs="Tahoma"/>
          <w:sz w:val="18"/>
          <w:szCs w:val="18"/>
        </w:rPr>
        <w:t>.</w:t>
      </w:r>
      <w:r w:rsidR="00CF0E38">
        <w:rPr>
          <w:rFonts w:ascii="Tahoma" w:hAnsi="Tahoma" w:cs="Tahoma"/>
          <w:sz w:val="18"/>
          <w:szCs w:val="18"/>
        </w:rPr>
        <w:tab/>
      </w:r>
      <w:r w:rsidR="002D4DE8">
        <w:rPr>
          <w:rFonts w:ascii="Tahoma" w:hAnsi="Tahoma" w:cs="Tahoma"/>
          <w:sz w:val="18"/>
          <w:szCs w:val="18"/>
        </w:rPr>
        <w:br/>
      </w:r>
    </w:p>
    <w:p w:rsidR="002D4DE8" w:rsidRPr="002D4DE8" w:rsidRDefault="005C11B0" w:rsidP="00122E70">
      <w:pPr>
        <w:numPr>
          <w:ilvl w:val="0"/>
          <w:numId w:val="2"/>
        </w:numPr>
        <w:tabs>
          <w:tab w:val="left" w:pos="-720"/>
        </w:tabs>
        <w:suppressAutoHyphens/>
        <w:jc w:val="both"/>
        <w:rPr>
          <w:rFonts w:cs="Tahoma"/>
          <w:sz w:val="18"/>
          <w:szCs w:val="18"/>
        </w:rPr>
      </w:pPr>
      <w:r>
        <w:rPr>
          <w:rFonts w:ascii="Tahoma" w:hAnsi="Tahoma" w:cs="Tahoma"/>
          <w:b/>
          <w:sz w:val="18"/>
          <w:szCs w:val="18"/>
        </w:rPr>
        <w:t xml:space="preserve">(2) </w:t>
      </w:r>
      <w:proofErr w:type="gramStart"/>
      <w:r w:rsidR="002D4DE8">
        <w:rPr>
          <w:rFonts w:ascii="Tahoma" w:hAnsi="Tahoma" w:cs="Tahoma"/>
          <w:b/>
          <w:sz w:val="18"/>
          <w:szCs w:val="18"/>
        </w:rPr>
        <w:t>shall</w:t>
      </w:r>
      <w:proofErr w:type="gramEnd"/>
      <w:r w:rsidR="00CF0E38">
        <w:rPr>
          <w:rFonts w:ascii="Tahoma" w:hAnsi="Tahoma" w:cs="Tahoma"/>
          <w:b/>
          <w:sz w:val="18"/>
          <w:szCs w:val="18"/>
        </w:rPr>
        <w:t xml:space="preserve">, </w:t>
      </w:r>
      <w:r w:rsidR="00CF0E38" w:rsidRPr="00CF0E38">
        <w:rPr>
          <w:rFonts w:ascii="Tahoma" w:hAnsi="Tahoma" w:cs="Tahoma"/>
          <w:sz w:val="18"/>
          <w:szCs w:val="18"/>
        </w:rPr>
        <w:t>for each pair of files with</w:t>
      </w:r>
      <w:r w:rsidR="00CF0E38">
        <w:rPr>
          <w:rFonts w:ascii="Tahoma" w:hAnsi="Tahoma" w:cs="Tahoma"/>
          <w:sz w:val="18"/>
          <w:szCs w:val="18"/>
        </w:rPr>
        <w:t xml:space="preserve"> similar code, report the two file names and similar code regions by line number</w:t>
      </w:r>
      <w:r w:rsidR="002D4DE8">
        <w:rPr>
          <w:rFonts w:ascii="Tahoma" w:hAnsi="Tahoma" w:cs="Tahoma"/>
          <w:sz w:val="18"/>
          <w:szCs w:val="18"/>
        </w:rPr>
        <w:t>.</w:t>
      </w:r>
      <w:r>
        <w:rPr>
          <w:rFonts w:ascii="Tahoma" w:hAnsi="Tahoma" w:cs="Tahoma"/>
          <w:sz w:val="18"/>
          <w:szCs w:val="18"/>
        </w:rPr>
        <w:t xml:space="preserve">  This requirement does not include the accuracy and performance scores (see below).</w:t>
      </w:r>
      <w:r w:rsidR="002D4DE8">
        <w:rPr>
          <w:rFonts w:ascii="Tahoma" w:hAnsi="Tahoma" w:cs="Tahoma"/>
          <w:sz w:val="18"/>
          <w:szCs w:val="18"/>
        </w:rPr>
        <w:tab/>
      </w:r>
      <w:r w:rsidR="002D4DE8">
        <w:rPr>
          <w:rFonts w:ascii="Tahoma" w:hAnsi="Tahoma" w:cs="Tahoma"/>
          <w:sz w:val="18"/>
          <w:szCs w:val="18"/>
        </w:rPr>
        <w:br/>
      </w:r>
      <w:r w:rsidR="002D4DE8">
        <w:rPr>
          <w:rFonts w:ascii="Tahoma" w:hAnsi="Tahoma" w:cs="Tahoma"/>
          <w:sz w:val="18"/>
          <w:szCs w:val="18"/>
        </w:rPr>
        <w:tab/>
      </w:r>
    </w:p>
    <w:p w:rsidR="005C11B0" w:rsidRPr="005C11B0" w:rsidRDefault="00C22B71" w:rsidP="00122E70">
      <w:pPr>
        <w:numPr>
          <w:ilvl w:val="0"/>
          <w:numId w:val="2"/>
        </w:numPr>
        <w:tabs>
          <w:tab w:val="left" w:pos="-720"/>
        </w:tabs>
        <w:suppressAutoHyphens/>
        <w:jc w:val="both"/>
        <w:rPr>
          <w:rFonts w:cs="Tahoma"/>
          <w:sz w:val="18"/>
          <w:szCs w:val="18"/>
        </w:rPr>
      </w:pPr>
      <w:r>
        <w:rPr>
          <w:rFonts w:ascii="Tahoma" w:hAnsi="Tahoma" w:cs="Tahoma"/>
          <w:b/>
          <w:sz w:val="18"/>
          <w:szCs w:val="18"/>
        </w:rPr>
        <w:t>(1</w:t>
      </w:r>
      <w:r w:rsidR="005C11B0">
        <w:rPr>
          <w:rFonts w:ascii="Tahoma" w:hAnsi="Tahoma" w:cs="Tahoma"/>
          <w:b/>
          <w:sz w:val="18"/>
          <w:szCs w:val="18"/>
        </w:rPr>
        <w:t xml:space="preserve">) </w:t>
      </w:r>
      <w:proofErr w:type="gramStart"/>
      <w:r w:rsidR="002D4DE8">
        <w:rPr>
          <w:rFonts w:ascii="Tahoma" w:hAnsi="Tahoma" w:cs="Tahoma"/>
          <w:b/>
          <w:sz w:val="18"/>
          <w:szCs w:val="18"/>
        </w:rPr>
        <w:t>shall</w:t>
      </w:r>
      <w:proofErr w:type="gramEnd"/>
      <w:r w:rsidR="002D4DE8">
        <w:rPr>
          <w:rFonts w:ascii="Tahoma" w:hAnsi="Tahoma" w:cs="Tahoma"/>
          <w:sz w:val="18"/>
          <w:szCs w:val="18"/>
        </w:rPr>
        <w:t xml:space="preserve"> </w:t>
      </w:r>
      <w:r w:rsidR="00CF0E38">
        <w:rPr>
          <w:rFonts w:ascii="Tahoma" w:hAnsi="Tahoma" w:cs="Tahoma"/>
          <w:sz w:val="18"/>
          <w:szCs w:val="18"/>
        </w:rPr>
        <w:t>provide an option that displays the differences between the reported similar code regions</w:t>
      </w:r>
      <w:r w:rsidR="002D4DE8">
        <w:rPr>
          <w:rFonts w:ascii="Tahoma" w:hAnsi="Tahoma" w:cs="Tahoma"/>
          <w:sz w:val="18"/>
          <w:szCs w:val="18"/>
        </w:rPr>
        <w:t>.</w:t>
      </w:r>
      <w:r w:rsidR="005C11B0">
        <w:rPr>
          <w:rFonts w:ascii="Tahoma" w:hAnsi="Tahoma" w:cs="Tahoma"/>
          <w:sz w:val="18"/>
          <w:szCs w:val="18"/>
        </w:rPr>
        <w:tab/>
      </w:r>
      <w:r w:rsidR="005C11B0">
        <w:rPr>
          <w:rFonts w:ascii="Tahoma" w:hAnsi="Tahoma" w:cs="Tahoma"/>
          <w:sz w:val="18"/>
          <w:szCs w:val="18"/>
        </w:rPr>
        <w:br/>
      </w:r>
    </w:p>
    <w:p w:rsidR="005C11B0" w:rsidRPr="005C11B0" w:rsidRDefault="005C11B0" w:rsidP="00122E70">
      <w:pPr>
        <w:numPr>
          <w:ilvl w:val="0"/>
          <w:numId w:val="2"/>
        </w:numPr>
        <w:tabs>
          <w:tab w:val="left" w:pos="-720"/>
        </w:tabs>
        <w:suppressAutoHyphens/>
        <w:jc w:val="both"/>
        <w:rPr>
          <w:rFonts w:cs="Tahoma"/>
          <w:sz w:val="18"/>
          <w:szCs w:val="18"/>
        </w:rPr>
      </w:pPr>
      <w:r>
        <w:rPr>
          <w:rFonts w:ascii="Tahoma" w:hAnsi="Tahoma" w:cs="Tahoma"/>
          <w:b/>
          <w:sz w:val="18"/>
          <w:szCs w:val="18"/>
        </w:rPr>
        <w:t>(</w:t>
      </w:r>
      <w:r w:rsidRPr="005C11B0">
        <w:rPr>
          <w:rFonts w:ascii="Tahoma" w:hAnsi="Tahoma" w:cs="Tahoma"/>
          <w:b/>
          <w:sz w:val="18"/>
          <w:szCs w:val="18"/>
        </w:rPr>
        <w:t>3)</w:t>
      </w:r>
      <w:r>
        <w:rPr>
          <w:rFonts w:ascii="Tahoma" w:hAnsi="Tahoma" w:cs="Tahoma"/>
          <w:sz w:val="18"/>
          <w:szCs w:val="18"/>
        </w:rPr>
        <w:t xml:space="preserve"> We will be deducting points for speed of execution, frequency of failures to detect, and false alarms when running on our test code.  The fastest third of the submissions will lose no points for performance, the middle third will lose one point, and the slowest one third will lose 3 points.  Your program </w:t>
      </w:r>
      <w:r>
        <w:rPr>
          <w:rFonts w:ascii="Tahoma" w:hAnsi="Tahoma" w:cs="Tahoma"/>
          <w:b/>
          <w:sz w:val="18"/>
          <w:szCs w:val="18"/>
        </w:rPr>
        <w:t xml:space="preserve">shall </w:t>
      </w:r>
      <w:r>
        <w:rPr>
          <w:rFonts w:ascii="Tahoma" w:hAnsi="Tahoma" w:cs="Tahoma"/>
          <w:sz w:val="18"/>
          <w:szCs w:val="18"/>
        </w:rPr>
        <w:t>time the execution of your analysis.  You should insure that your display is done after all analysis and not included in your timing, as I/O is fairly slow.</w:t>
      </w:r>
      <w:r w:rsidR="00C22B71">
        <w:rPr>
          <w:rFonts w:ascii="Tahoma" w:hAnsi="Tahoma" w:cs="Tahoma"/>
          <w:sz w:val="18"/>
          <w:szCs w:val="18"/>
        </w:rPr>
        <w:t xml:space="preserve">  If you do not time the entire analysis you will lose all 3 points.</w:t>
      </w:r>
      <w:r>
        <w:rPr>
          <w:rFonts w:ascii="Tahoma" w:hAnsi="Tahoma" w:cs="Tahoma"/>
          <w:sz w:val="18"/>
          <w:szCs w:val="18"/>
        </w:rPr>
        <w:tab/>
        <w:t xml:space="preserve"> </w:t>
      </w:r>
      <w:r>
        <w:rPr>
          <w:rFonts w:ascii="Tahoma" w:hAnsi="Tahoma" w:cs="Tahoma"/>
          <w:sz w:val="18"/>
          <w:szCs w:val="18"/>
        </w:rPr>
        <w:br/>
      </w:r>
    </w:p>
    <w:p w:rsidR="000147A0" w:rsidRPr="00223C79" w:rsidRDefault="005C11B0" w:rsidP="00122E70">
      <w:pPr>
        <w:numPr>
          <w:ilvl w:val="0"/>
          <w:numId w:val="2"/>
        </w:numPr>
        <w:tabs>
          <w:tab w:val="left" w:pos="-720"/>
        </w:tabs>
        <w:suppressAutoHyphens/>
        <w:jc w:val="both"/>
        <w:rPr>
          <w:rFonts w:cs="Tahoma"/>
          <w:sz w:val="18"/>
          <w:szCs w:val="18"/>
        </w:rPr>
      </w:pPr>
      <w:r w:rsidRPr="005C11B0">
        <w:rPr>
          <w:rFonts w:ascii="Tahoma" w:hAnsi="Tahoma" w:cs="Tahoma"/>
          <w:b/>
          <w:sz w:val="18"/>
          <w:szCs w:val="18"/>
        </w:rPr>
        <w:t>(10)</w:t>
      </w:r>
      <w:r>
        <w:rPr>
          <w:rFonts w:ascii="Tahoma" w:hAnsi="Tahoma" w:cs="Tahoma"/>
          <w:sz w:val="18"/>
          <w:szCs w:val="18"/>
        </w:rPr>
        <w:t xml:space="preserve"> You will lose 1 point for each failure to detect code that has been cut from one place and pasted into another (there will be several of these) up to a maximum of 5 points.  You will lose 1 point for each false alarm, reporting similar code to code that is actually different, up to a maximum of 5 points.</w:t>
      </w:r>
      <w:r>
        <w:rPr>
          <w:rFonts w:ascii="Tahoma" w:hAnsi="Tahoma" w:cs="Tahoma"/>
          <w:sz w:val="18"/>
          <w:szCs w:val="18"/>
        </w:rPr>
        <w:tab/>
      </w:r>
      <w:r>
        <w:rPr>
          <w:rFonts w:ascii="Tahoma" w:hAnsi="Tahoma" w:cs="Tahoma"/>
          <w:sz w:val="18"/>
          <w:szCs w:val="18"/>
        </w:rPr>
        <w:br/>
      </w:r>
      <w:r w:rsidR="00F9341D">
        <w:rPr>
          <w:rFonts w:ascii="Tahoma" w:hAnsi="Tahoma" w:cs="Tahoma"/>
          <w:sz w:val="18"/>
          <w:szCs w:val="18"/>
        </w:rPr>
        <w:tab/>
      </w:r>
      <w:r w:rsidR="00122E70" w:rsidRPr="00223C79">
        <w:rPr>
          <w:rFonts w:ascii="Tahoma" w:hAnsi="Tahoma" w:cs="Tahoma"/>
          <w:sz w:val="18"/>
          <w:szCs w:val="18"/>
        </w:rPr>
        <w:br/>
      </w:r>
    </w:p>
    <w:p w:rsidR="00B7227F" w:rsidRDefault="00C22B71" w:rsidP="00BC5E8B">
      <w:pPr>
        <w:numPr>
          <w:ilvl w:val="0"/>
          <w:numId w:val="2"/>
        </w:numPr>
        <w:tabs>
          <w:tab w:val="left" w:pos="-720"/>
        </w:tabs>
        <w:suppressAutoHyphens/>
        <w:jc w:val="both"/>
        <w:rPr>
          <w:rFonts w:ascii="Tahoma" w:hAnsi="Tahoma" w:cs="Tahoma"/>
          <w:sz w:val="18"/>
          <w:szCs w:val="18"/>
        </w:rPr>
      </w:pPr>
      <w:r>
        <w:rPr>
          <w:rFonts w:ascii="Tahoma" w:hAnsi="Tahoma" w:cs="Tahoma"/>
          <w:b/>
          <w:sz w:val="18"/>
          <w:szCs w:val="18"/>
        </w:rPr>
        <w:t xml:space="preserve">(1) </w:t>
      </w:r>
      <w:proofErr w:type="gramStart"/>
      <w:r w:rsidR="00D644F0" w:rsidRPr="00223C79">
        <w:rPr>
          <w:rFonts w:ascii="Tahoma" w:hAnsi="Tahoma" w:cs="Tahoma"/>
          <w:b/>
          <w:sz w:val="18"/>
          <w:szCs w:val="18"/>
        </w:rPr>
        <w:t>shall</w:t>
      </w:r>
      <w:proofErr w:type="gramEnd"/>
      <w:r w:rsidR="00D644F0" w:rsidRPr="00223C79">
        <w:rPr>
          <w:rFonts w:ascii="Tahoma" w:hAnsi="Tahoma" w:cs="Tahoma"/>
          <w:sz w:val="18"/>
          <w:szCs w:val="18"/>
        </w:rPr>
        <w:t xml:space="preserve"> provide a test executive </w:t>
      </w:r>
      <w:r w:rsidR="00135890" w:rsidRPr="00223C79">
        <w:rPr>
          <w:rFonts w:ascii="Tahoma" w:hAnsi="Tahoma" w:cs="Tahoma"/>
          <w:sz w:val="18"/>
          <w:szCs w:val="18"/>
        </w:rPr>
        <w:t>package and a display package</w:t>
      </w:r>
      <w:r w:rsidR="002D4DE8">
        <w:rPr>
          <w:rFonts w:ascii="Tahoma" w:hAnsi="Tahoma" w:cs="Tahoma"/>
          <w:sz w:val="18"/>
          <w:szCs w:val="18"/>
        </w:rPr>
        <w:t>, that, combined with the analysis</w:t>
      </w:r>
      <w:r w:rsidR="00D644F0" w:rsidRPr="00223C79">
        <w:rPr>
          <w:rFonts w:ascii="Tahoma" w:hAnsi="Tahoma" w:cs="Tahoma"/>
          <w:sz w:val="18"/>
          <w:szCs w:val="18"/>
        </w:rPr>
        <w:t xml:space="preserve"> facility, demonstrates you meet all the requirements of this specification</w:t>
      </w:r>
      <w:r w:rsidR="00B06140" w:rsidRPr="00223C79">
        <w:rPr>
          <w:rFonts w:ascii="Tahoma" w:hAnsi="Tahoma" w:cs="Tahoma"/>
          <w:sz w:val="18"/>
          <w:szCs w:val="18"/>
        </w:rPr>
        <w:t>.</w:t>
      </w:r>
      <w:r w:rsidR="002D4DE8">
        <w:rPr>
          <w:rFonts w:ascii="Tahoma" w:hAnsi="Tahoma" w:cs="Tahoma"/>
          <w:sz w:val="18"/>
          <w:szCs w:val="18"/>
        </w:rPr>
        <w:t xml:space="preserve">  It is important that you</w:t>
      </w:r>
      <w:r w:rsidR="00B7227F">
        <w:rPr>
          <w:rFonts w:ascii="Tahoma" w:hAnsi="Tahoma" w:cs="Tahoma"/>
          <w:sz w:val="18"/>
          <w:szCs w:val="18"/>
        </w:rPr>
        <w:t>r demonstration is</w:t>
      </w:r>
      <w:r w:rsidR="002D4DE8">
        <w:rPr>
          <w:rFonts w:ascii="Tahoma" w:hAnsi="Tahoma" w:cs="Tahoma"/>
          <w:sz w:val="18"/>
          <w:szCs w:val="18"/>
        </w:rPr>
        <w:t xml:space="preserve"> accurate, complete, and</w:t>
      </w:r>
      <w:r w:rsidR="00B7227F">
        <w:rPr>
          <w:rFonts w:ascii="Tahoma" w:hAnsi="Tahoma" w:cs="Tahoma"/>
          <w:sz w:val="18"/>
          <w:szCs w:val="18"/>
        </w:rPr>
        <w:t xml:space="preserve"> clear.  Your score for meeting requirements will be based on this display.  You will get no credit for requirements met but not accurately demonstrated.</w:t>
      </w:r>
    </w:p>
    <w:p w:rsidR="00B7227F" w:rsidRDefault="00B7227F" w:rsidP="00B7227F">
      <w:pPr>
        <w:tabs>
          <w:tab w:val="left" w:pos="-720"/>
        </w:tabs>
        <w:suppressAutoHyphens/>
        <w:jc w:val="both"/>
        <w:rPr>
          <w:rFonts w:ascii="Tahoma" w:hAnsi="Tahoma" w:cs="Tahoma"/>
          <w:sz w:val="18"/>
          <w:szCs w:val="18"/>
        </w:rPr>
      </w:pPr>
    </w:p>
    <w:p w:rsidR="00BC5E8B" w:rsidRPr="00223C79" w:rsidRDefault="00B7227F" w:rsidP="00B7227F">
      <w:pPr>
        <w:tabs>
          <w:tab w:val="left" w:pos="-720"/>
        </w:tabs>
        <w:suppressAutoHyphens/>
        <w:jc w:val="both"/>
        <w:rPr>
          <w:rFonts w:ascii="Tahoma" w:hAnsi="Tahoma" w:cs="Tahoma"/>
          <w:sz w:val="18"/>
          <w:szCs w:val="18"/>
        </w:rPr>
      </w:pPr>
      <w:r>
        <w:rPr>
          <w:rFonts w:ascii="Tahoma" w:hAnsi="Tahoma" w:cs="Tahoma"/>
          <w:sz w:val="18"/>
          <w:szCs w:val="18"/>
        </w:rPr>
        <w:t xml:space="preserve">Finding parts of source code files that have a high degree of similarity is very useful for code refactoring.  The idea is to implement a functionality in only one place so there is only one piece of code to understand and fix if there are any latent errors in its implementation.  </w:t>
      </w:r>
      <w:r w:rsidR="00773A31">
        <w:rPr>
          <w:rFonts w:ascii="Tahoma" w:hAnsi="Tahoma" w:cs="Tahoma"/>
          <w:sz w:val="18"/>
          <w:szCs w:val="18"/>
        </w:rPr>
        <w:tab/>
      </w:r>
      <w:r w:rsidR="00BC5E8B" w:rsidRPr="00223C79">
        <w:rPr>
          <w:rFonts w:ascii="Tahoma" w:hAnsi="Tahoma" w:cs="Tahoma"/>
          <w:sz w:val="18"/>
          <w:szCs w:val="18"/>
        </w:rPr>
        <w:br/>
      </w:r>
    </w:p>
    <w:p w:rsidR="00CA61E7" w:rsidRDefault="004C7E94" w:rsidP="004C7E94">
      <w:pPr>
        <w:tabs>
          <w:tab w:val="left" w:pos="-720"/>
        </w:tabs>
        <w:suppressAutoHyphens/>
        <w:jc w:val="both"/>
        <w:rPr>
          <w:rFonts w:ascii="Tahoma" w:hAnsi="Tahoma" w:cs="Tahoma"/>
          <w:sz w:val="18"/>
          <w:szCs w:val="18"/>
        </w:rPr>
      </w:pPr>
      <w:r>
        <w:rPr>
          <w:rFonts w:ascii="Tahoma" w:hAnsi="Tahoma" w:cs="Tahoma"/>
          <w:sz w:val="18"/>
          <w:szCs w:val="18"/>
        </w:rPr>
        <w:t xml:space="preserve"> </w:t>
      </w:r>
    </w:p>
    <w:sectPr w:rsidR="00CA61E7" w:rsidSect="00BF485B">
      <w:headerReference w:type="default" r:id="rId8"/>
      <w:endnotePr>
        <w:numFmt w:val="decimal"/>
      </w:endnotePr>
      <w:pgSz w:w="12240" w:h="15840"/>
      <w:pgMar w:top="1440" w:right="1152" w:bottom="1008" w:left="1152" w:header="1080" w:footer="1440" w:gutter="144"/>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F78" w:rsidRDefault="00C55F78">
      <w:pPr>
        <w:spacing w:line="20" w:lineRule="exact"/>
      </w:pPr>
    </w:p>
  </w:endnote>
  <w:endnote w:type="continuationSeparator" w:id="0">
    <w:p w:rsidR="00C55F78" w:rsidRDefault="00C55F78">
      <w:r>
        <w:t xml:space="preserve"> </w:t>
      </w:r>
    </w:p>
  </w:endnote>
  <w:endnote w:type="continuationNotice" w:id="1">
    <w:p w:rsidR="00C55F78" w:rsidRDefault="00C55F78">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F78" w:rsidRDefault="00C55F78">
      <w:r>
        <w:separator/>
      </w:r>
    </w:p>
  </w:footnote>
  <w:footnote w:type="continuationSeparator" w:id="0">
    <w:p w:rsidR="00C55F78" w:rsidRDefault="00C55F78">
      <w:r>
        <w:continuationSeparator/>
      </w:r>
    </w:p>
  </w:footnote>
  <w:footnote w:id="1">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This means, for example that you may not use the .Net managed extensions to C++.</w:t>
      </w:r>
    </w:p>
  </w:footnote>
  <w:footnote w:id="2">
    <w:p w:rsidR="000F0D8C" w:rsidRPr="000E4E24" w:rsidRDefault="000F0D8C">
      <w:pPr>
        <w:pStyle w:val="FootnoteText"/>
        <w:rPr>
          <w:rFonts w:ascii="Tahoma" w:hAnsi="Tahoma" w:cs="Tahoma"/>
          <w:sz w:val="18"/>
          <w:szCs w:val="18"/>
        </w:rPr>
      </w:pPr>
      <w:r w:rsidRPr="000E4E24">
        <w:rPr>
          <w:rStyle w:val="FootnoteReference"/>
          <w:rFonts w:ascii="Tahoma" w:hAnsi="Tahoma" w:cs="Tahoma"/>
          <w:sz w:val="18"/>
          <w:szCs w:val="18"/>
        </w:rPr>
        <w:footnoteRef/>
      </w:r>
      <w:r w:rsidRPr="000E4E24">
        <w:rPr>
          <w:rFonts w:ascii="Tahoma" w:hAnsi="Tahoma" w:cs="Tahoma"/>
          <w:sz w:val="18"/>
          <w:szCs w:val="18"/>
        </w:rPr>
        <w:t xml:space="preserve"> VC++ </w:t>
      </w:r>
      <w:r w:rsidR="00A23F56">
        <w:rPr>
          <w:rFonts w:ascii="Tahoma" w:hAnsi="Tahoma" w:cs="Tahoma"/>
          <w:sz w:val="18"/>
          <w:szCs w:val="18"/>
        </w:rPr>
        <w:t>2012</w:t>
      </w:r>
      <w:r w:rsidRPr="000E4E24">
        <w:rPr>
          <w:rFonts w:ascii="Tahoma" w:hAnsi="Tahoma" w:cs="Tahoma"/>
          <w:sz w:val="18"/>
          <w:szCs w:val="18"/>
        </w:rPr>
        <w:t xml:space="preserve"> is available in all the ECS clusters.</w:t>
      </w:r>
    </w:p>
  </w:footnote>
  <w:footnote w:id="3">
    <w:p w:rsidR="00CF0E38" w:rsidRPr="00CF0E38" w:rsidRDefault="00CF0E38">
      <w:pPr>
        <w:pStyle w:val="FootnoteText"/>
        <w:rPr>
          <w:rFonts w:ascii="Tahoma" w:hAnsi="Tahoma" w:cs="Tahoma"/>
          <w:sz w:val="18"/>
        </w:rPr>
      </w:pPr>
      <w:r w:rsidRPr="00CF0E38">
        <w:rPr>
          <w:rStyle w:val="FootnoteReference"/>
          <w:rFonts w:ascii="Tahoma" w:hAnsi="Tahoma" w:cs="Tahoma"/>
          <w:sz w:val="18"/>
        </w:rPr>
        <w:footnoteRef/>
      </w:r>
      <w:r w:rsidRPr="00CF0E38">
        <w:rPr>
          <w:rFonts w:ascii="Tahoma" w:hAnsi="Tahoma" w:cs="Tahoma"/>
          <w:sz w:val="18"/>
        </w:rPr>
        <w:t xml:space="preserve"> This operation is similar to that used for genome sequencing.</w:t>
      </w:r>
    </w:p>
  </w:footnote>
  <w:footnote w:id="4">
    <w:p w:rsidR="005C11B0" w:rsidRPr="005C11B0" w:rsidRDefault="005C11B0">
      <w:pPr>
        <w:pStyle w:val="FootnoteText"/>
        <w:rPr>
          <w:rFonts w:ascii="Tahoma" w:hAnsi="Tahoma" w:cs="Tahoma"/>
          <w:sz w:val="18"/>
        </w:rPr>
      </w:pPr>
      <w:r w:rsidRPr="005C11B0">
        <w:rPr>
          <w:rStyle w:val="FootnoteReference"/>
          <w:rFonts w:ascii="Tahoma" w:hAnsi="Tahoma" w:cs="Tahoma"/>
          <w:sz w:val="18"/>
        </w:rPr>
        <w:footnoteRef/>
      </w:r>
      <w:r w:rsidRPr="005C11B0">
        <w:rPr>
          <w:rFonts w:ascii="Tahoma" w:hAnsi="Tahoma" w:cs="Tahoma"/>
          <w:sz w:val="18"/>
        </w:rPr>
        <w:t xml:space="preserve"> You may do the analysis for Requirement #4 anyway you wish.  You must satisfy the first sentence, but the remaining sentences are suggestions, but not requirements.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0D8C" w:rsidRPr="009E5E05" w:rsidRDefault="000F0D8C">
    <w:pPr>
      <w:tabs>
        <w:tab w:val="left" w:pos="-720"/>
      </w:tabs>
      <w:suppressAutoHyphens/>
      <w:rPr>
        <w:rFonts w:ascii="Tahoma" w:hAnsi="Tahoma"/>
      </w:rPr>
    </w:pPr>
    <w:r w:rsidRPr="009E5E05">
      <w:rPr>
        <w:rFonts w:ascii="Tahoma" w:hAnsi="Tahoma"/>
        <w:b/>
        <w:shd w:val="pct15" w:color="auto" w:fill="FFFFFF"/>
      </w:rPr>
      <w:t xml:space="preserve">CSE687 - Object Oriented </w:t>
    </w:r>
    <w:r>
      <w:rPr>
        <w:rFonts w:ascii="Tahoma" w:hAnsi="Tahoma"/>
        <w:b/>
        <w:shd w:val="pct15" w:color="auto" w:fill="FFFFFF"/>
      </w:rPr>
      <w:t>Design</w:t>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r>
    <w:r>
      <w:rPr>
        <w:rFonts w:ascii="Tahoma" w:hAnsi="Tahoma"/>
        <w:b/>
        <w:shd w:val="pct15" w:color="auto" w:fill="FFFFFF"/>
      </w:rPr>
      <w:tab/>
      <w:t xml:space="preserve">    </w:t>
    </w:r>
    <w:r>
      <w:rPr>
        <w:rFonts w:ascii="Tahoma" w:hAnsi="Tahoma"/>
        <w:b/>
        <w:shd w:val="pct15" w:color="auto" w:fill="FFFFFF"/>
      </w:rPr>
      <w:tab/>
      <w:t xml:space="preserve">       </w:t>
    </w:r>
    <w:r w:rsidRPr="009E5E05">
      <w:rPr>
        <w:rFonts w:ascii="Tahoma" w:hAnsi="Tahoma"/>
        <w:b/>
        <w:shd w:val="pct15" w:color="auto" w:fill="FFFFFF"/>
      </w:rPr>
      <w:t>S</w:t>
    </w:r>
    <w:r>
      <w:rPr>
        <w:rFonts w:ascii="Tahoma" w:hAnsi="Tahoma"/>
        <w:b/>
        <w:shd w:val="pct15" w:color="auto" w:fill="FFFFFF"/>
      </w:rPr>
      <w:t>pring 201</w:t>
    </w:r>
    <w:r w:rsidR="00F9341D">
      <w:rPr>
        <w:rFonts w:ascii="Tahoma" w:hAnsi="Tahoma"/>
        <w:b/>
        <w:shd w:val="pct15" w:color="auto" w:fill="FFFFFF"/>
      </w:rPr>
      <w:t>4</w:t>
    </w:r>
  </w:p>
  <w:p w:rsidR="000F0D8C" w:rsidRPr="009E5E05" w:rsidRDefault="000F0D8C">
    <w:pPr>
      <w:spacing w:after="140" w:line="100" w:lineRule="exact"/>
      <w:rPr>
        <w:rFonts w:ascii="Tahoma" w:hAnsi="Tahoma"/>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621806"/>
    <w:multiLevelType w:val="hybridMultilevel"/>
    <w:tmpl w:val="CCE287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207C76B2"/>
    <w:multiLevelType w:val="hybridMultilevel"/>
    <w:tmpl w:val="B8F422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CD066CE"/>
    <w:multiLevelType w:val="hybridMultilevel"/>
    <w:tmpl w:val="9834781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AF835CD"/>
    <w:multiLevelType w:val="multilevel"/>
    <w:tmpl w:val="B9044544"/>
    <w:lvl w:ilvl="0">
      <w:start w:val="1"/>
      <w:numFmt w:val="decimal"/>
      <w:lvlText w:val="%1."/>
      <w:lvlJc w:val="left"/>
      <w:pPr>
        <w:tabs>
          <w:tab w:val="num" w:pos="360"/>
        </w:tabs>
        <w:ind w:left="360" w:hanging="360"/>
      </w:pPr>
      <w:rPr>
        <w:rFonts w:ascii="Tahoma" w:hAnsi="Tahoma" w:cs="Tahoma"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tentative="1">
      <w:start w:val="1"/>
      <w:numFmt w:val="decimal"/>
      <w:lvlText w:val="%4."/>
      <w:lvlJc w:val="left"/>
      <w:pPr>
        <w:tabs>
          <w:tab w:val="num" w:pos="2520"/>
        </w:tabs>
        <w:ind w:left="2520" w:hanging="360"/>
      </w:pPr>
      <w:rPr>
        <w:rFonts w:hint="default"/>
      </w:rPr>
    </w:lvl>
    <w:lvl w:ilvl="4" w:tentative="1">
      <w:start w:val="1"/>
      <w:numFmt w:val="lowerLetter"/>
      <w:lvlText w:val="%5."/>
      <w:lvlJc w:val="left"/>
      <w:pPr>
        <w:tabs>
          <w:tab w:val="num" w:pos="3240"/>
        </w:tabs>
        <w:ind w:left="3240" w:hanging="360"/>
      </w:pPr>
      <w:rPr>
        <w:rFonts w:hint="default"/>
      </w:rPr>
    </w:lvl>
    <w:lvl w:ilvl="5" w:tentative="1">
      <w:start w:val="1"/>
      <w:numFmt w:val="lowerRoman"/>
      <w:lvlText w:val="%6."/>
      <w:lvlJc w:val="right"/>
      <w:pPr>
        <w:tabs>
          <w:tab w:val="num" w:pos="3960"/>
        </w:tabs>
        <w:ind w:left="3960" w:hanging="180"/>
      </w:pPr>
      <w:rPr>
        <w:rFonts w:hint="default"/>
      </w:rPr>
    </w:lvl>
    <w:lvl w:ilvl="6" w:tentative="1">
      <w:start w:val="1"/>
      <w:numFmt w:val="decimal"/>
      <w:lvlText w:val="%7."/>
      <w:lvlJc w:val="left"/>
      <w:pPr>
        <w:tabs>
          <w:tab w:val="num" w:pos="4680"/>
        </w:tabs>
        <w:ind w:left="4680" w:hanging="360"/>
      </w:pPr>
      <w:rPr>
        <w:rFonts w:hint="default"/>
      </w:rPr>
    </w:lvl>
    <w:lvl w:ilvl="7" w:tentative="1">
      <w:start w:val="1"/>
      <w:numFmt w:val="lowerLetter"/>
      <w:lvlText w:val="%8."/>
      <w:lvlJc w:val="left"/>
      <w:pPr>
        <w:tabs>
          <w:tab w:val="num" w:pos="5400"/>
        </w:tabs>
        <w:ind w:left="5400" w:hanging="360"/>
      </w:pPr>
      <w:rPr>
        <w:rFonts w:hint="default"/>
      </w:rPr>
    </w:lvl>
    <w:lvl w:ilvl="8" w:tentative="1">
      <w:start w:val="1"/>
      <w:numFmt w:val="lowerRoman"/>
      <w:lvlText w:val="%9."/>
      <w:lvlJc w:val="right"/>
      <w:pPr>
        <w:tabs>
          <w:tab w:val="num" w:pos="6120"/>
        </w:tabs>
        <w:ind w:left="6120" w:hanging="180"/>
      </w:pPr>
      <w:rPr>
        <w:rFonts w:hint="default"/>
      </w:rPr>
    </w:lvl>
  </w:abstractNum>
  <w:num w:numId="1">
    <w:abstractNumId w:val="3"/>
  </w:num>
  <w:num w:numId="2">
    <w:abstractNumId w:val="3"/>
  </w:num>
  <w:num w:numId="3">
    <w:abstractNumId w:val="3"/>
    <w:lvlOverride w:ilvl="0">
      <w:lvl w:ilvl="0">
        <w:start w:val="1"/>
        <w:numFmt w:val="decimal"/>
        <w:lvlText w:val="%1."/>
        <w:legacy w:legacy="1" w:legacySpace="0" w:legacyIndent="360"/>
        <w:lvlJc w:val="left"/>
        <w:pPr>
          <w:ind w:left="360" w:hanging="360"/>
        </w:pPr>
      </w:lvl>
    </w:lvlOverride>
  </w:num>
  <w:num w:numId="4">
    <w:abstractNumId w:val="3"/>
    <w:lvlOverride w:ilvl="0">
      <w:lvl w:ilvl="0">
        <w:start w:val="1"/>
        <w:numFmt w:val="decimal"/>
        <w:lvlText w:val="%1."/>
        <w:legacy w:legacy="1" w:legacySpace="0" w:legacyIndent="360"/>
        <w:lvlJc w:val="left"/>
        <w:pPr>
          <w:ind w:left="360" w:hanging="360"/>
        </w:pPr>
      </w:lvl>
    </w:lvlOverride>
  </w:num>
  <w:num w:numId="5">
    <w:abstractNumId w:val="3"/>
    <w:lvlOverride w:ilvl="0">
      <w:lvl w:ilvl="0">
        <w:start w:val="1"/>
        <w:numFmt w:val="decimal"/>
        <w:lvlText w:val="%1."/>
        <w:legacy w:legacy="1" w:legacySpace="0" w:legacyIndent="360"/>
        <w:lvlJc w:val="left"/>
        <w:pPr>
          <w:ind w:left="360" w:hanging="360"/>
        </w:pPr>
      </w:lvl>
    </w:lvlOverride>
  </w:num>
  <w:num w:numId="6">
    <w:abstractNumId w:val="3"/>
    <w:lvlOverride w:ilvl="0">
      <w:lvl w:ilvl="0">
        <w:start w:val="1"/>
        <w:numFmt w:val="decimal"/>
        <w:lvlText w:val="%1."/>
        <w:legacy w:legacy="1" w:legacySpace="0" w:legacyIndent="360"/>
        <w:lvlJc w:val="left"/>
        <w:pPr>
          <w:ind w:left="360" w:hanging="360"/>
        </w:pPr>
      </w:lvl>
    </w:lvlOverride>
  </w:num>
  <w:num w:numId="7">
    <w:abstractNumId w:val="3"/>
    <w:lvlOverride w:ilvl="0">
      <w:lvl w:ilvl="0">
        <w:start w:val="1"/>
        <w:numFmt w:val="decimal"/>
        <w:lvlText w:val="%1."/>
        <w:legacy w:legacy="1" w:legacySpace="0" w:legacyIndent="360"/>
        <w:lvlJc w:val="left"/>
        <w:pPr>
          <w:ind w:left="360" w:hanging="360"/>
        </w:pPr>
      </w:lvl>
    </w:lvlOverride>
  </w:num>
  <w:num w:numId="8">
    <w:abstractNumId w:val="3"/>
    <w:lvlOverride w:ilvl="0">
      <w:lvl w:ilvl="0">
        <w:start w:val="1"/>
        <w:numFmt w:val="decimal"/>
        <w:lvlText w:val="%1."/>
        <w:legacy w:legacy="1" w:legacySpace="0" w:legacyIndent="360"/>
        <w:lvlJc w:val="left"/>
        <w:pPr>
          <w:ind w:left="360" w:hanging="360"/>
        </w:pPr>
      </w:lvl>
    </w:lvlOverride>
  </w:num>
  <w:num w:numId="9">
    <w:abstractNumId w:val="3"/>
    <w:lvlOverride w:ilvl="0">
      <w:lvl w:ilvl="0">
        <w:start w:val="1"/>
        <w:numFmt w:val="decimal"/>
        <w:lvlText w:val="%1."/>
        <w:legacy w:legacy="1" w:legacySpace="0" w:legacyIndent="360"/>
        <w:lvlJc w:val="left"/>
        <w:pPr>
          <w:ind w:left="360" w:hanging="360"/>
        </w:pPr>
      </w:lvl>
    </w:lvlOverride>
  </w:num>
  <w:num w:numId="10">
    <w:abstractNumId w:val="0"/>
  </w:num>
  <w:num w:numId="11">
    <w:abstractNumId w:val="1"/>
  </w:num>
  <w:num w:numId="12">
    <w:abstractNumId w:val="2"/>
  </w:num>
  <w:num w:numId="13">
    <w:abstractNumId w:val="3"/>
    <w:lvlOverride w:ilvl="0">
      <w:lvl w:ilvl="0">
        <w:start w:val="1"/>
        <w:numFmt w:val="decimal"/>
        <w:lvlText w:val="%1."/>
        <w:lvlJc w:val="left"/>
        <w:pPr>
          <w:tabs>
            <w:tab w:val="num" w:pos="720"/>
          </w:tabs>
          <w:ind w:left="720" w:hanging="360"/>
        </w:pPr>
        <w:rPr>
          <w:rFonts w:hint="default"/>
        </w:rPr>
      </w:lvl>
    </w:lvlOverride>
    <w:lvlOverride w:ilvl="1">
      <w:lvl w:ilvl="1">
        <w:start w:val="1"/>
        <w:numFmt w:val="lowerLetter"/>
        <w:lvlText w:val="%2."/>
        <w:lvlJc w:val="left"/>
        <w:pPr>
          <w:tabs>
            <w:tab w:val="num" w:pos="1440"/>
          </w:tabs>
          <w:ind w:left="1440" w:hanging="360"/>
        </w:pPr>
        <w:rPr>
          <w:rFonts w:hint="default"/>
        </w:rPr>
      </w:lvl>
    </w:lvlOverride>
    <w:lvlOverride w:ilvl="2">
      <w:lvl w:ilvl="2">
        <w:start w:val="1"/>
        <w:numFmt w:val="lowerRoman"/>
        <w:lvlText w:val="%3."/>
        <w:lvlJc w:val="right"/>
        <w:pPr>
          <w:tabs>
            <w:tab w:val="num" w:pos="2160"/>
          </w:tabs>
          <w:ind w:left="2160" w:hanging="180"/>
        </w:pPr>
        <w:rPr>
          <w:rFonts w:hint="default"/>
        </w:rPr>
      </w:lvl>
    </w:lvlOverride>
    <w:lvlOverride w:ilvl="3">
      <w:lvl w:ilvl="3" w:tentative="1">
        <w:start w:val="1"/>
        <w:numFmt w:val="decimal"/>
        <w:lvlText w:val="%4."/>
        <w:lvlJc w:val="left"/>
        <w:pPr>
          <w:tabs>
            <w:tab w:val="num" w:pos="2880"/>
          </w:tabs>
          <w:ind w:left="2880" w:hanging="360"/>
        </w:pPr>
        <w:rPr>
          <w:rFonts w:hint="default"/>
        </w:rPr>
      </w:lvl>
    </w:lvlOverride>
    <w:lvlOverride w:ilvl="4">
      <w:lvl w:ilvl="4" w:tentative="1">
        <w:start w:val="1"/>
        <w:numFmt w:val="lowerLetter"/>
        <w:lvlText w:val="%5."/>
        <w:lvlJc w:val="left"/>
        <w:pPr>
          <w:tabs>
            <w:tab w:val="num" w:pos="3600"/>
          </w:tabs>
          <w:ind w:left="3600" w:hanging="360"/>
        </w:pPr>
        <w:rPr>
          <w:rFonts w:hint="default"/>
        </w:rPr>
      </w:lvl>
    </w:lvlOverride>
    <w:lvlOverride w:ilvl="5">
      <w:lvl w:ilvl="5" w:tentative="1">
        <w:start w:val="1"/>
        <w:numFmt w:val="lowerRoman"/>
        <w:lvlText w:val="%6."/>
        <w:lvlJc w:val="right"/>
        <w:pPr>
          <w:tabs>
            <w:tab w:val="num" w:pos="4320"/>
          </w:tabs>
          <w:ind w:left="4320" w:hanging="180"/>
        </w:pPr>
        <w:rPr>
          <w:rFonts w:hint="default"/>
        </w:rPr>
      </w:lvl>
    </w:lvlOverride>
    <w:lvlOverride w:ilvl="6">
      <w:lvl w:ilvl="6" w:tentative="1">
        <w:start w:val="1"/>
        <w:numFmt w:val="decimal"/>
        <w:lvlText w:val="%7."/>
        <w:lvlJc w:val="left"/>
        <w:pPr>
          <w:tabs>
            <w:tab w:val="num" w:pos="5040"/>
          </w:tabs>
          <w:ind w:left="5040" w:hanging="360"/>
        </w:pPr>
        <w:rPr>
          <w:rFonts w:hint="default"/>
        </w:rPr>
      </w:lvl>
    </w:lvlOverride>
    <w:lvlOverride w:ilvl="7">
      <w:lvl w:ilvl="7" w:tentative="1">
        <w:start w:val="1"/>
        <w:numFmt w:val="lowerLetter"/>
        <w:lvlText w:val="%8."/>
        <w:lvlJc w:val="left"/>
        <w:pPr>
          <w:tabs>
            <w:tab w:val="num" w:pos="5760"/>
          </w:tabs>
          <w:ind w:left="5760" w:hanging="360"/>
        </w:pPr>
        <w:rPr>
          <w:rFonts w:hint="default"/>
        </w:rPr>
      </w:lvl>
    </w:lvlOverride>
    <w:lvlOverride w:ilvl="8">
      <w:lvl w:ilvl="8" w:tentative="1">
        <w:start w:val="1"/>
        <w:numFmt w:val="lowerRoman"/>
        <w:lvlText w:val="%9."/>
        <w:lvlJc w:val="right"/>
        <w:pPr>
          <w:tabs>
            <w:tab w:val="num" w:pos="6480"/>
          </w:tabs>
          <w:ind w:left="6480" w:hanging="180"/>
        </w:pPr>
        <w:rPr>
          <w:rFonts w:hint="default"/>
        </w:rPr>
      </w:lvl>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gutterAtTop/>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49"/>
    <w:rsid w:val="00000F27"/>
    <w:rsid w:val="00010084"/>
    <w:rsid w:val="000147A0"/>
    <w:rsid w:val="00034325"/>
    <w:rsid w:val="00083211"/>
    <w:rsid w:val="000A50BC"/>
    <w:rsid w:val="000A6E88"/>
    <w:rsid w:val="000B300B"/>
    <w:rsid w:val="000B485F"/>
    <w:rsid w:val="000B6BCA"/>
    <w:rsid w:val="000B7BE0"/>
    <w:rsid w:val="000E4E24"/>
    <w:rsid w:val="000F0D8C"/>
    <w:rsid w:val="000F7237"/>
    <w:rsid w:val="00115D61"/>
    <w:rsid w:val="00122E70"/>
    <w:rsid w:val="00135890"/>
    <w:rsid w:val="00152F28"/>
    <w:rsid w:val="00153F13"/>
    <w:rsid w:val="0015509A"/>
    <w:rsid w:val="001551A4"/>
    <w:rsid w:val="00184FF3"/>
    <w:rsid w:val="00187C06"/>
    <w:rsid w:val="001C6792"/>
    <w:rsid w:val="001E3CCB"/>
    <w:rsid w:val="00200175"/>
    <w:rsid w:val="002018F0"/>
    <w:rsid w:val="00223C79"/>
    <w:rsid w:val="00225029"/>
    <w:rsid w:val="00230EDB"/>
    <w:rsid w:val="00252F2A"/>
    <w:rsid w:val="00254EF1"/>
    <w:rsid w:val="0027370A"/>
    <w:rsid w:val="002A4294"/>
    <w:rsid w:val="002B0386"/>
    <w:rsid w:val="002B3BAA"/>
    <w:rsid w:val="002D4230"/>
    <w:rsid w:val="002D4DE8"/>
    <w:rsid w:val="002E0EE1"/>
    <w:rsid w:val="002F42B7"/>
    <w:rsid w:val="003001B9"/>
    <w:rsid w:val="00302E99"/>
    <w:rsid w:val="0031211F"/>
    <w:rsid w:val="003152FF"/>
    <w:rsid w:val="00315E70"/>
    <w:rsid w:val="0032455F"/>
    <w:rsid w:val="003315D5"/>
    <w:rsid w:val="00345B42"/>
    <w:rsid w:val="00347E17"/>
    <w:rsid w:val="00364CB2"/>
    <w:rsid w:val="00377AD5"/>
    <w:rsid w:val="003A2BDE"/>
    <w:rsid w:val="003A6E9D"/>
    <w:rsid w:val="003E246B"/>
    <w:rsid w:val="003E7F6F"/>
    <w:rsid w:val="00410B95"/>
    <w:rsid w:val="00413C2B"/>
    <w:rsid w:val="0041438A"/>
    <w:rsid w:val="004410B1"/>
    <w:rsid w:val="00462F63"/>
    <w:rsid w:val="00471707"/>
    <w:rsid w:val="00485FA4"/>
    <w:rsid w:val="00487650"/>
    <w:rsid w:val="00490ED7"/>
    <w:rsid w:val="004A5E27"/>
    <w:rsid w:val="004A7F36"/>
    <w:rsid w:val="004C0036"/>
    <w:rsid w:val="004C7E94"/>
    <w:rsid w:val="004F7C85"/>
    <w:rsid w:val="00500282"/>
    <w:rsid w:val="005152C7"/>
    <w:rsid w:val="00515C34"/>
    <w:rsid w:val="00517D0D"/>
    <w:rsid w:val="00532DA7"/>
    <w:rsid w:val="0053644F"/>
    <w:rsid w:val="0055165A"/>
    <w:rsid w:val="00551A1A"/>
    <w:rsid w:val="00565214"/>
    <w:rsid w:val="00572BE5"/>
    <w:rsid w:val="0057351B"/>
    <w:rsid w:val="005B0475"/>
    <w:rsid w:val="005B2AAD"/>
    <w:rsid w:val="005B5008"/>
    <w:rsid w:val="005B62B0"/>
    <w:rsid w:val="005C11B0"/>
    <w:rsid w:val="005C39EC"/>
    <w:rsid w:val="005C7391"/>
    <w:rsid w:val="005C74E3"/>
    <w:rsid w:val="006007A8"/>
    <w:rsid w:val="00615AD2"/>
    <w:rsid w:val="00627469"/>
    <w:rsid w:val="006343E8"/>
    <w:rsid w:val="00637D8D"/>
    <w:rsid w:val="00641D3D"/>
    <w:rsid w:val="00655384"/>
    <w:rsid w:val="00665958"/>
    <w:rsid w:val="00683862"/>
    <w:rsid w:val="00683F97"/>
    <w:rsid w:val="00691325"/>
    <w:rsid w:val="006A1CD6"/>
    <w:rsid w:val="006C7062"/>
    <w:rsid w:val="006D7DE7"/>
    <w:rsid w:val="006E6C64"/>
    <w:rsid w:val="006F772B"/>
    <w:rsid w:val="00700EB3"/>
    <w:rsid w:val="00706CE1"/>
    <w:rsid w:val="00711922"/>
    <w:rsid w:val="007263C9"/>
    <w:rsid w:val="0073282E"/>
    <w:rsid w:val="00733D22"/>
    <w:rsid w:val="007445A5"/>
    <w:rsid w:val="00754D8F"/>
    <w:rsid w:val="00773A31"/>
    <w:rsid w:val="007853EF"/>
    <w:rsid w:val="0079178B"/>
    <w:rsid w:val="007A6439"/>
    <w:rsid w:val="007C266B"/>
    <w:rsid w:val="007E0EFB"/>
    <w:rsid w:val="0081551F"/>
    <w:rsid w:val="00820201"/>
    <w:rsid w:val="00851ADE"/>
    <w:rsid w:val="00854D66"/>
    <w:rsid w:val="008778BB"/>
    <w:rsid w:val="008801C4"/>
    <w:rsid w:val="00884BA1"/>
    <w:rsid w:val="008A1F7D"/>
    <w:rsid w:val="008A77B7"/>
    <w:rsid w:val="008B75DB"/>
    <w:rsid w:val="008C384A"/>
    <w:rsid w:val="00905B15"/>
    <w:rsid w:val="00906B0A"/>
    <w:rsid w:val="00911EF2"/>
    <w:rsid w:val="0093254F"/>
    <w:rsid w:val="00932756"/>
    <w:rsid w:val="009524DC"/>
    <w:rsid w:val="00961897"/>
    <w:rsid w:val="00980D40"/>
    <w:rsid w:val="00985885"/>
    <w:rsid w:val="00986323"/>
    <w:rsid w:val="009B15F0"/>
    <w:rsid w:val="009B660F"/>
    <w:rsid w:val="009C5E58"/>
    <w:rsid w:val="009E5E05"/>
    <w:rsid w:val="009F5CAC"/>
    <w:rsid w:val="00A23F56"/>
    <w:rsid w:val="00A802C5"/>
    <w:rsid w:val="00AA045C"/>
    <w:rsid w:val="00AB12B7"/>
    <w:rsid w:val="00AB4A5A"/>
    <w:rsid w:val="00AC020C"/>
    <w:rsid w:val="00AC58DF"/>
    <w:rsid w:val="00AE0E25"/>
    <w:rsid w:val="00AF4313"/>
    <w:rsid w:val="00B06140"/>
    <w:rsid w:val="00B14833"/>
    <w:rsid w:val="00B23C64"/>
    <w:rsid w:val="00B374DC"/>
    <w:rsid w:val="00B47501"/>
    <w:rsid w:val="00B664D9"/>
    <w:rsid w:val="00B7227F"/>
    <w:rsid w:val="00B77A4C"/>
    <w:rsid w:val="00B97D10"/>
    <w:rsid w:val="00BB0885"/>
    <w:rsid w:val="00BC5129"/>
    <w:rsid w:val="00BC5E8B"/>
    <w:rsid w:val="00BF485B"/>
    <w:rsid w:val="00C12923"/>
    <w:rsid w:val="00C22B71"/>
    <w:rsid w:val="00C23136"/>
    <w:rsid w:val="00C3786A"/>
    <w:rsid w:val="00C44E75"/>
    <w:rsid w:val="00C55F78"/>
    <w:rsid w:val="00C70D3C"/>
    <w:rsid w:val="00C97B3E"/>
    <w:rsid w:val="00CA61E7"/>
    <w:rsid w:val="00CB7763"/>
    <w:rsid w:val="00CC43BE"/>
    <w:rsid w:val="00CD2C1F"/>
    <w:rsid w:val="00CE4065"/>
    <w:rsid w:val="00CF0471"/>
    <w:rsid w:val="00CF0E38"/>
    <w:rsid w:val="00D059FB"/>
    <w:rsid w:val="00D061B8"/>
    <w:rsid w:val="00D06F2D"/>
    <w:rsid w:val="00D15B41"/>
    <w:rsid w:val="00D57A13"/>
    <w:rsid w:val="00D61C63"/>
    <w:rsid w:val="00D644F0"/>
    <w:rsid w:val="00D9419B"/>
    <w:rsid w:val="00DB67AA"/>
    <w:rsid w:val="00DC0BA8"/>
    <w:rsid w:val="00E01B18"/>
    <w:rsid w:val="00E15643"/>
    <w:rsid w:val="00E24136"/>
    <w:rsid w:val="00E46B70"/>
    <w:rsid w:val="00E50219"/>
    <w:rsid w:val="00E55AE1"/>
    <w:rsid w:val="00E802AE"/>
    <w:rsid w:val="00E84492"/>
    <w:rsid w:val="00EA290E"/>
    <w:rsid w:val="00EF4AF8"/>
    <w:rsid w:val="00F079D1"/>
    <w:rsid w:val="00F12CDD"/>
    <w:rsid w:val="00F32A9B"/>
    <w:rsid w:val="00F7276B"/>
    <w:rsid w:val="00F745DA"/>
    <w:rsid w:val="00F870A9"/>
    <w:rsid w:val="00F8770B"/>
    <w:rsid w:val="00F9341D"/>
    <w:rsid w:val="00F96184"/>
    <w:rsid w:val="00FE0F9B"/>
    <w:rsid w:val="00FE50D4"/>
    <w:rsid w:val="00FF1D49"/>
    <w:rsid w:val="00FF6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F012626-D050-43C8-B635-0C9F5FB21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2F42B7"/>
    <w:rPr>
      <w:color w:val="0000FF"/>
      <w:u w:val="single"/>
    </w:rPr>
  </w:style>
  <w:style w:type="character" w:styleId="FollowedHyperlink">
    <w:name w:val="FollowedHyperlink"/>
    <w:rsid w:val="00D061B8"/>
    <w:rPr>
      <w:color w:val="800080"/>
      <w:u w:val="single"/>
    </w:rPr>
  </w:style>
  <w:style w:type="paragraph" w:styleId="BalloonText">
    <w:name w:val="Balloon Text"/>
    <w:basedOn w:val="Normal"/>
    <w:link w:val="BalloonTextChar"/>
    <w:semiHidden/>
    <w:unhideWhenUsed/>
    <w:rsid w:val="00C3786A"/>
    <w:rPr>
      <w:rFonts w:ascii="Segoe UI" w:hAnsi="Segoe UI" w:cs="Segoe UI"/>
      <w:sz w:val="18"/>
      <w:szCs w:val="18"/>
    </w:rPr>
  </w:style>
  <w:style w:type="character" w:customStyle="1" w:styleId="BalloonTextChar">
    <w:name w:val="Balloon Text Char"/>
    <w:basedOn w:val="DefaultParagraphFont"/>
    <w:link w:val="BalloonText"/>
    <w:semiHidden/>
    <w:rsid w:val="00C378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20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8697B1-CE23-4D10-A63E-1AE5DF131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4157</CharactersWithSpaces>
  <SharedDoc>false</SharedDoc>
  <HLinks>
    <vt:vector size="12" baseType="variant">
      <vt:variant>
        <vt:i4>3997800</vt:i4>
      </vt:variant>
      <vt:variant>
        <vt:i4>0</vt:i4>
      </vt:variant>
      <vt:variant>
        <vt:i4>0</vt:i4>
      </vt:variant>
      <vt:variant>
        <vt:i4>5</vt:i4>
      </vt:variant>
      <vt:variant>
        <vt:lpwstr>http://www.lcs.syr.edu/faculty/fawcett/handouts/CSE687/code/Parser/</vt:lpwstr>
      </vt:variant>
      <vt:variant>
        <vt:lpwstr/>
      </vt:variant>
      <vt:variant>
        <vt:i4>7340129</vt:i4>
      </vt:variant>
      <vt:variant>
        <vt:i4>0</vt:i4>
      </vt:variant>
      <vt:variant>
        <vt:i4>0</vt:i4>
      </vt:variant>
      <vt:variant>
        <vt:i4>5</vt:i4>
      </vt:variant>
      <vt:variant>
        <vt:lpwstr>http://www.lcs.syr.edu/faculty/fawcett/handouts/CSE687/code/Graph/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James Fawcett</cp:lastModifiedBy>
  <cp:revision>3</cp:revision>
  <cp:lastPrinted>2014-03-05T19:53:00Z</cp:lastPrinted>
  <dcterms:created xsi:type="dcterms:W3CDTF">2014-03-05T19:55:00Z</dcterms:created>
  <dcterms:modified xsi:type="dcterms:W3CDTF">2014-03-10T15:52:00Z</dcterms:modified>
</cp:coreProperties>
</file>