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24DC" w:rsidRDefault="009524DC">
      <w:pPr>
        <w:suppressAutoHyphens/>
        <w:jc w:val="both"/>
        <w:rPr>
          <w:rFonts w:ascii="Tahoma" w:hAnsi="Tahoma" w:cs="Tahoma"/>
          <w:szCs w:val="24"/>
          <w:u w:val="single"/>
        </w:rPr>
      </w:pPr>
      <w:r w:rsidRPr="004C0036">
        <w:rPr>
          <w:rFonts w:ascii="Tahoma" w:hAnsi="Tahoma" w:cs="Tahoma"/>
          <w:sz w:val="28"/>
          <w:szCs w:val="28"/>
        </w:rPr>
        <w:fldChar w:fldCharType="begin"/>
      </w:r>
      <w:r w:rsidRPr="004C0036">
        <w:rPr>
          <w:rFonts w:ascii="Tahoma" w:hAnsi="Tahoma" w:cs="Tahoma"/>
          <w:sz w:val="28"/>
          <w:szCs w:val="28"/>
        </w:rPr>
        <w:instrText xml:space="preserve">PRIVATE </w:instrText>
      </w:r>
      <w:r w:rsidRPr="004C0036">
        <w:rPr>
          <w:rFonts w:ascii="Tahoma" w:hAnsi="Tahoma" w:cs="Tahoma"/>
          <w:sz w:val="28"/>
          <w:szCs w:val="28"/>
        </w:rPr>
        <w:fldChar w:fldCharType="end"/>
      </w:r>
      <w:r w:rsidR="0032455F">
        <w:rPr>
          <w:rFonts w:ascii="Tahoma" w:hAnsi="Tahoma" w:cs="Tahoma"/>
          <w:b/>
          <w:sz w:val="28"/>
          <w:szCs w:val="28"/>
        </w:rPr>
        <w:t>Project #1</w:t>
      </w:r>
      <w:r w:rsidRPr="004C0036">
        <w:rPr>
          <w:rFonts w:ascii="Tahoma" w:hAnsi="Tahoma" w:cs="Tahoma"/>
          <w:b/>
          <w:sz w:val="28"/>
          <w:szCs w:val="28"/>
        </w:rPr>
        <w:t xml:space="preserve"> – </w:t>
      </w:r>
      <w:r w:rsidR="00F9341D">
        <w:rPr>
          <w:rFonts w:ascii="Tahoma" w:hAnsi="Tahoma" w:cs="Tahoma"/>
          <w:b/>
          <w:sz w:val="28"/>
          <w:szCs w:val="28"/>
        </w:rPr>
        <w:t>Scope Analysis</w:t>
      </w:r>
      <w:r w:rsidR="00B47501">
        <w:rPr>
          <w:rFonts w:ascii="Tahoma" w:hAnsi="Tahoma" w:cs="Tahoma"/>
          <w:b/>
          <w:sz w:val="28"/>
          <w:szCs w:val="28"/>
        </w:rPr>
        <w:tab/>
      </w:r>
      <w:r w:rsidR="00F9341D">
        <w:rPr>
          <w:rFonts w:ascii="Tahoma" w:hAnsi="Tahoma" w:cs="Tahoma"/>
          <w:b/>
          <w:sz w:val="28"/>
          <w:szCs w:val="28"/>
        </w:rPr>
        <w:tab/>
      </w:r>
      <w:r w:rsidR="00F9341D">
        <w:rPr>
          <w:rFonts w:ascii="Tahoma" w:hAnsi="Tahoma" w:cs="Tahoma"/>
          <w:b/>
          <w:sz w:val="28"/>
          <w:szCs w:val="28"/>
        </w:rPr>
        <w:tab/>
      </w:r>
      <w:r w:rsidR="00F9341D">
        <w:rPr>
          <w:rFonts w:ascii="Tahoma" w:hAnsi="Tahoma" w:cs="Tahoma"/>
          <w:b/>
          <w:sz w:val="28"/>
          <w:szCs w:val="28"/>
        </w:rPr>
        <w:tab/>
      </w:r>
      <w:r w:rsidR="00F9341D">
        <w:rPr>
          <w:rFonts w:ascii="Tahoma" w:hAnsi="Tahoma" w:cs="Tahoma"/>
          <w:b/>
          <w:sz w:val="28"/>
          <w:szCs w:val="28"/>
        </w:rPr>
        <w:tab/>
      </w:r>
      <w:r w:rsidR="003A6E9D">
        <w:rPr>
          <w:rFonts w:ascii="Tahoma" w:hAnsi="Tahoma" w:cs="Tahoma"/>
          <w:szCs w:val="24"/>
        </w:rPr>
        <w:t xml:space="preserve">due </w:t>
      </w:r>
      <w:r w:rsidR="00A23F56">
        <w:rPr>
          <w:rFonts w:ascii="Tahoma" w:hAnsi="Tahoma" w:cs="Tahoma"/>
          <w:szCs w:val="24"/>
        </w:rPr>
        <w:t>Tuesday</w:t>
      </w:r>
      <w:r w:rsidR="003A6E9D">
        <w:rPr>
          <w:rFonts w:ascii="Tahoma" w:hAnsi="Tahoma" w:cs="Tahoma"/>
          <w:szCs w:val="24"/>
        </w:rPr>
        <w:t xml:space="preserve">, </w:t>
      </w:r>
      <w:r w:rsidR="00CF0471">
        <w:rPr>
          <w:rFonts w:ascii="Tahoma" w:hAnsi="Tahoma" w:cs="Tahoma"/>
          <w:szCs w:val="24"/>
        </w:rPr>
        <w:t>February</w:t>
      </w:r>
      <w:r w:rsidR="00225029">
        <w:rPr>
          <w:rFonts w:ascii="Tahoma" w:hAnsi="Tahoma" w:cs="Tahoma"/>
          <w:szCs w:val="24"/>
        </w:rPr>
        <w:t xml:space="preserve"> </w:t>
      </w:r>
      <w:r w:rsidR="00F9341D">
        <w:rPr>
          <w:rFonts w:ascii="Tahoma" w:hAnsi="Tahoma" w:cs="Tahoma"/>
          <w:szCs w:val="24"/>
        </w:rPr>
        <w:t>11</w:t>
      </w:r>
      <w:r w:rsidR="00034325">
        <w:rPr>
          <w:rFonts w:ascii="Tahoma" w:hAnsi="Tahoma" w:cs="Tahoma"/>
          <w:szCs w:val="24"/>
        </w:rPr>
        <w:br/>
      </w:r>
      <w:r w:rsidR="00A3468C">
        <w:rPr>
          <w:rFonts w:ascii="Tahoma" w:hAnsi="Tahoma" w:cs="Tahoma"/>
          <w:sz w:val="16"/>
          <w:szCs w:val="24"/>
        </w:rPr>
        <w:t>version 1.3</w:t>
      </w:r>
      <w:r w:rsidR="00034325" w:rsidRPr="00034325">
        <w:rPr>
          <w:rFonts w:ascii="Tahoma" w:hAnsi="Tahoma" w:cs="Tahoma"/>
          <w:sz w:val="16"/>
          <w:szCs w:val="24"/>
        </w:rPr>
        <w:tab/>
      </w:r>
      <w:r w:rsidR="00034325" w:rsidRPr="00034325">
        <w:rPr>
          <w:rFonts w:ascii="Tahoma" w:hAnsi="Tahoma" w:cs="Tahoma"/>
          <w:szCs w:val="24"/>
          <w:u w:val="single"/>
        </w:rPr>
        <w:br/>
      </w:r>
      <w:r w:rsidR="00034325" w:rsidRPr="00034325">
        <w:rPr>
          <w:rFonts w:ascii="Tahoma" w:hAnsi="Tahoma" w:cs="Tahoma"/>
          <w:szCs w:val="24"/>
          <w:u w:val="single"/>
        </w:rPr>
        <w:br/>
      </w:r>
      <w:r w:rsidRPr="000B485F">
        <w:rPr>
          <w:rFonts w:ascii="Tahoma" w:hAnsi="Tahoma" w:cs="Tahoma"/>
          <w:szCs w:val="24"/>
          <w:u w:val="single"/>
        </w:rPr>
        <w:t>Purpose:</w:t>
      </w:r>
    </w:p>
    <w:p w:rsidR="0015509A" w:rsidRDefault="009524DC" w:rsidP="00F7276B">
      <w:pPr>
        <w:suppressAutoHyphens/>
        <w:jc w:val="both"/>
        <w:rPr>
          <w:rFonts w:ascii="Tahoma" w:hAnsi="Tahoma" w:cs="Tahoma"/>
          <w:sz w:val="18"/>
          <w:szCs w:val="18"/>
        </w:rPr>
      </w:pPr>
      <w:r w:rsidRPr="00AB12B7">
        <w:rPr>
          <w:rFonts w:ascii="Tahoma" w:hAnsi="Tahoma" w:cs="Tahoma"/>
          <w:sz w:val="18"/>
          <w:szCs w:val="18"/>
        </w:rPr>
        <w:t>Th</w:t>
      </w:r>
      <w:r w:rsidR="00A23F56">
        <w:rPr>
          <w:rFonts w:ascii="Tahoma" w:hAnsi="Tahoma" w:cs="Tahoma"/>
          <w:sz w:val="18"/>
          <w:szCs w:val="18"/>
        </w:rPr>
        <w:t xml:space="preserve">is project requires you to </w:t>
      </w:r>
      <w:r w:rsidR="002D4DE8">
        <w:rPr>
          <w:rFonts w:ascii="Tahoma" w:hAnsi="Tahoma" w:cs="Tahoma"/>
          <w:sz w:val="18"/>
          <w:szCs w:val="18"/>
        </w:rPr>
        <w:t>analyze the scope structure o</w:t>
      </w:r>
      <w:r w:rsidR="00F9341D">
        <w:rPr>
          <w:rFonts w:ascii="Tahoma" w:hAnsi="Tahoma" w:cs="Tahoma"/>
          <w:sz w:val="18"/>
          <w:szCs w:val="18"/>
        </w:rPr>
        <w:t>f a set of C++ source code files</w:t>
      </w:r>
      <w:r w:rsidR="004F7C85">
        <w:rPr>
          <w:rFonts w:ascii="Tahoma" w:hAnsi="Tahoma" w:cs="Tahoma"/>
          <w:sz w:val="18"/>
          <w:szCs w:val="18"/>
        </w:rPr>
        <w:t>.</w:t>
      </w:r>
      <w:r w:rsidR="00F9341D">
        <w:rPr>
          <w:rFonts w:ascii="Tahoma" w:hAnsi="Tahoma" w:cs="Tahoma"/>
          <w:sz w:val="18"/>
          <w:szCs w:val="18"/>
        </w:rPr>
        <w:t xml:space="preserve">  You will then use this information to display the size and complexity of each function definition in each file analyzed</w:t>
      </w:r>
      <w:r w:rsidR="00F9341D">
        <w:rPr>
          <w:rStyle w:val="FootnoteReference"/>
          <w:rFonts w:ascii="Tahoma" w:hAnsi="Tahoma" w:cs="Tahoma"/>
          <w:sz w:val="18"/>
          <w:szCs w:val="18"/>
        </w:rPr>
        <w:footnoteReference w:id="1"/>
      </w:r>
      <w:r w:rsidR="00F9341D">
        <w:rPr>
          <w:rFonts w:ascii="Tahoma" w:hAnsi="Tahoma" w:cs="Tahoma"/>
          <w:sz w:val="18"/>
          <w:szCs w:val="18"/>
        </w:rPr>
        <w:t>.</w:t>
      </w:r>
      <w:r w:rsidR="00EA290E">
        <w:rPr>
          <w:rFonts w:ascii="Tahoma" w:hAnsi="Tahoma" w:cs="Tahoma"/>
          <w:sz w:val="18"/>
          <w:szCs w:val="18"/>
        </w:rPr>
        <w:t xml:space="preserve">  </w:t>
      </w:r>
    </w:p>
    <w:p w:rsidR="00EA290E" w:rsidRDefault="00EA290E" w:rsidP="00F7276B">
      <w:pPr>
        <w:suppressAutoHyphens/>
        <w:jc w:val="both"/>
        <w:rPr>
          <w:rFonts w:ascii="Tahoma" w:hAnsi="Tahoma" w:cs="Tahoma"/>
          <w:sz w:val="18"/>
          <w:szCs w:val="18"/>
        </w:rPr>
      </w:pPr>
    </w:p>
    <w:p w:rsidR="004F7C85" w:rsidRDefault="004F7C85" w:rsidP="00F7276B">
      <w:pPr>
        <w:suppressAutoHyphens/>
        <w:jc w:val="both"/>
        <w:rPr>
          <w:rFonts w:ascii="Tahoma" w:hAnsi="Tahoma" w:cs="Tahoma"/>
          <w:sz w:val="18"/>
          <w:szCs w:val="18"/>
        </w:rPr>
      </w:pPr>
      <w:r>
        <w:rPr>
          <w:rFonts w:ascii="Tahoma" w:hAnsi="Tahoma" w:cs="Tahoma"/>
          <w:sz w:val="18"/>
          <w:szCs w:val="18"/>
        </w:rPr>
        <w:t xml:space="preserve">You will find </w:t>
      </w:r>
      <w:r w:rsidR="00CB68BF">
        <w:rPr>
          <w:rFonts w:ascii="Tahoma" w:hAnsi="Tahoma" w:cs="Tahoma"/>
          <w:sz w:val="18"/>
          <w:szCs w:val="18"/>
        </w:rPr>
        <w:t>code facilities,</w:t>
      </w:r>
      <w:r>
        <w:rPr>
          <w:rFonts w:ascii="Tahoma" w:hAnsi="Tahoma" w:cs="Tahoma"/>
          <w:sz w:val="18"/>
          <w:szCs w:val="18"/>
        </w:rPr>
        <w:t xml:space="preserve"> provided here: </w:t>
      </w:r>
      <w:hyperlink r:id="rId8" w:history="1">
        <w:r w:rsidR="00CB68BF" w:rsidRPr="00672156">
          <w:rPr>
            <w:rStyle w:val="Hyperlink"/>
            <w:rFonts w:ascii="Tahoma" w:hAnsi="Tahoma" w:cs="Tahoma"/>
            <w:sz w:val="18"/>
            <w:szCs w:val="18"/>
          </w:rPr>
          <w:t>http://www.lcs.syr.edu/faculty/fawcett/handouts/CSE687/code/Project1HelpS14</w:t>
        </w:r>
      </w:hyperlink>
      <w:r w:rsidR="00CB68BF">
        <w:rPr>
          <w:rFonts w:ascii="Tahoma" w:hAnsi="Tahoma" w:cs="Tahoma"/>
          <w:sz w:val="18"/>
          <w:szCs w:val="18"/>
        </w:rPr>
        <w:t xml:space="preserve">, </w:t>
      </w:r>
      <w:r w:rsidR="005B5008">
        <w:rPr>
          <w:rFonts w:ascii="Tahoma" w:hAnsi="Tahoma" w:cs="Tahoma"/>
          <w:sz w:val="18"/>
          <w:szCs w:val="18"/>
        </w:rPr>
        <w:t xml:space="preserve">to be useful for </w:t>
      </w:r>
      <w:r w:rsidR="002D4DE8">
        <w:rPr>
          <w:rFonts w:ascii="Tahoma" w:hAnsi="Tahoma" w:cs="Tahoma"/>
          <w:sz w:val="18"/>
          <w:szCs w:val="18"/>
        </w:rPr>
        <w:t>implementing the requirements stated below</w:t>
      </w:r>
      <w:r w:rsidR="005B5008">
        <w:rPr>
          <w:rFonts w:ascii="Tahoma" w:hAnsi="Tahoma" w:cs="Tahoma"/>
          <w:sz w:val="18"/>
          <w:szCs w:val="18"/>
        </w:rPr>
        <w:t>.</w:t>
      </w:r>
    </w:p>
    <w:p w:rsidR="008778BB" w:rsidRDefault="008778BB" w:rsidP="00F7276B">
      <w:pPr>
        <w:suppressAutoHyphens/>
        <w:jc w:val="both"/>
        <w:rPr>
          <w:rFonts w:ascii="Tahoma" w:hAnsi="Tahoma" w:cs="Tahoma"/>
          <w:sz w:val="18"/>
          <w:szCs w:val="18"/>
        </w:rPr>
      </w:pPr>
    </w:p>
    <w:p w:rsidR="009524DC" w:rsidRPr="000B485F" w:rsidRDefault="009524DC">
      <w:pPr>
        <w:suppressAutoHyphens/>
        <w:jc w:val="both"/>
        <w:rPr>
          <w:rFonts w:ascii="Tahoma" w:hAnsi="Tahoma" w:cs="Tahoma"/>
          <w:szCs w:val="24"/>
          <w:u w:val="single"/>
        </w:rPr>
      </w:pPr>
      <w:r w:rsidRPr="000B485F">
        <w:rPr>
          <w:rFonts w:ascii="Tahoma" w:hAnsi="Tahoma" w:cs="Tahoma"/>
          <w:szCs w:val="24"/>
          <w:u w:val="single"/>
        </w:rPr>
        <w:t>Requirements:</w:t>
      </w:r>
    </w:p>
    <w:p w:rsidR="009524DC" w:rsidRPr="00223C79" w:rsidRDefault="00B374DC">
      <w:pPr>
        <w:suppressAutoHyphens/>
        <w:jc w:val="both"/>
        <w:rPr>
          <w:rFonts w:ascii="Tahoma" w:hAnsi="Tahoma" w:cs="Tahoma"/>
          <w:sz w:val="18"/>
          <w:szCs w:val="18"/>
        </w:rPr>
      </w:pPr>
      <w:r w:rsidRPr="00D644F0">
        <w:rPr>
          <w:rFonts w:ascii="Tahoma" w:hAnsi="Tahoma" w:cs="Tahoma"/>
          <w:sz w:val="18"/>
          <w:szCs w:val="18"/>
        </w:rPr>
        <w:t xml:space="preserve">Your </w:t>
      </w:r>
      <w:r w:rsidR="00F9341D">
        <w:rPr>
          <w:rFonts w:ascii="Tahoma" w:hAnsi="Tahoma" w:cs="Tahoma"/>
          <w:sz w:val="18"/>
          <w:szCs w:val="18"/>
        </w:rPr>
        <w:t>Scope Analysis</w:t>
      </w:r>
      <w:r w:rsidR="00252F2A">
        <w:rPr>
          <w:rFonts w:ascii="Tahoma" w:hAnsi="Tahoma" w:cs="Tahoma"/>
          <w:sz w:val="18"/>
          <w:szCs w:val="18"/>
        </w:rPr>
        <w:t xml:space="preserve"> project</w:t>
      </w:r>
      <w:r w:rsidR="009524DC" w:rsidRPr="00D644F0">
        <w:rPr>
          <w:rFonts w:ascii="Tahoma" w:hAnsi="Tahoma" w:cs="Tahoma"/>
          <w:sz w:val="18"/>
          <w:szCs w:val="18"/>
        </w:rPr>
        <w:t>:</w:t>
      </w:r>
      <w:r w:rsidR="009524DC" w:rsidRPr="00D644F0">
        <w:rPr>
          <w:rFonts w:ascii="Tahoma" w:hAnsi="Tahoma" w:cs="Tahoma"/>
          <w:sz w:val="18"/>
          <w:szCs w:val="18"/>
        </w:rPr>
        <w:tab/>
      </w:r>
      <w:r w:rsidR="009524DC" w:rsidRPr="00D644F0">
        <w:rPr>
          <w:rFonts w:ascii="Tahoma" w:hAnsi="Tahoma" w:cs="Tahoma"/>
          <w:sz w:val="18"/>
          <w:szCs w:val="18"/>
        </w:rPr>
        <w:br/>
      </w:r>
    </w:p>
    <w:p w:rsidR="009524DC" w:rsidRPr="00223C79" w:rsidRDefault="009524DC" w:rsidP="00152F28">
      <w:pPr>
        <w:numPr>
          <w:ilvl w:val="0"/>
          <w:numId w:val="2"/>
        </w:numPr>
        <w:tabs>
          <w:tab w:val="left" w:pos="-720"/>
        </w:tabs>
        <w:suppressAutoHyphens/>
        <w:jc w:val="both"/>
        <w:rPr>
          <w:rFonts w:ascii="Tahoma" w:hAnsi="Tahoma" w:cs="Tahoma"/>
          <w:sz w:val="18"/>
          <w:szCs w:val="18"/>
        </w:rPr>
      </w:pPr>
      <w:r w:rsidRPr="00223C79">
        <w:rPr>
          <w:rFonts w:ascii="Tahoma" w:hAnsi="Tahoma" w:cs="Tahoma"/>
          <w:b/>
          <w:sz w:val="18"/>
          <w:szCs w:val="18"/>
        </w:rPr>
        <w:t>shall</w:t>
      </w:r>
      <w:r w:rsidRPr="00223C79">
        <w:rPr>
          <w:rFonts w:ascii="Tahoma" w:hAnsi="Tahoma" w:cs="Tahoma"/>
          <w:sz w:val="18"/>
          <w:szCs w:val="18"/>
        </w:rPr>
        <w:t xml:space="preserve"> </w:t>
      </w:r>
      <w:r w:rsidR="00FE50D4" w:rsidRPr="00223C79">
        <w:rPr>
          <w:rFonts w:ascii="Tahoma" w:hAnsi="Tahoma" w:cs="Tahoma"/>
          <w:sz w:val="18"/>
          <w:szCs w:val="18"/>
        </w:rPr>
        <w:t>use standard C++</w:t>
      </w:r>
      <w:r w:rsidR="00FE50D4" w:rsidRPr="00223C79">
        <w:rPr>
          <w:rStyle w:val="FootnoteReference"/>
          <w:rFonts w:ascii="Tahoma" w:hAnsi="Tahoma" w:cs="Tahoma"/>
          <w:sz w:val="18"/>
          <w:szCs w:val="18"/>
        </w:rPr>
        <w:footnoteReference w:id="2"/>
      </w:r>
      <w:r w:rsidR="00B97D10" w:rsidRPr="00223C79">
        <w:rPr>
          <w:rFonts w:ascii="Tahoma" w:hAnsi="Tahoma" w:cs="Tahoma"/>
          <w:sz w:val="18"/>
          <w:szCs w:val="18"/>
        </w:rPr>
        <w:t xml:space="preserve"> and the standard library</w:t>
      </w:r>
      <w:r w:rsidR="00FE50D4" w:rsidRPr="00223C79">
        <w:rPr>
          <w:rFonts w:ascii="Tahoma" w:hAnsi="Tahoma" w:cs="Tahoma"/>
          <w:sz w:val="18"/>
          <w:szCs w:val="18"/>
        </w:rPr>
        <w:t xml:space="preserve">, </w:t>
      </w:r>
      <w:r w:rsidRPr="00223C79">
        <w:rPr>
          <w:rFonts w:ascii="Tahoma" w:hAnsi="Tahoma" w:cs="Tahoma"/>
          <w:sz w:val="18"/>
          <w:szCs w:val="18"/>
        </w:rPr>
        <w:t>compile and link from</w:t>
      </w:r>
      <w:r w:rsidR="00F67076">
        <w:rPr>
          <w:rFonts w:ascii="Tahoma" w:hAnsi="Tahoma" w:cs="Tahoma"/>
          <w:sz w:val="18"/>
          <w:szCs w:val="18"/>
        </w:rPr>
        <w:t xml:space="preserve"> the command line, using </w:t>
      </w:r>
      <w:r w:rsidR="006D7DE7" w:rsidRPr="00223C79">
        <w:rPr>
          <w:rFonts w:ascii="Tahoma" w:hAnsi="Tahoma" w:cs="Tahoma"/>
          <w:sz w:val="18"/>
          <w:szCs w:val="18"/>
        </w:rPr>
        <w:t>Visual Studio 20</w:t>
      </w:r>
      <w:r w:rsidR="00F9341D">
        <w:rPr>
          <w:rFonts w:ascii="Tahoma" w:hAnsi="Tahoma" w:cs="Tahoma"/>
          <w:sz w:val="18"/>
          <w:szCs w:val="18"/>
        </w:rPr>
        <w:t>13</w:t>
      </w:r>
      <w:r w:rsidRPr="00223C79">
        <w:rPr>
          <w:rFonts w:ascii="Tahoma" w:hAnsi="Tahoma" w:cs="Tahoma"/>
          <w:sz w:val="18"/>
          <w:szCs w:val="18"/>
        </w:rPr>
        <w:t>, as provided in the ECS clusters and operate in the environment provided there</w:t>
      </w:r>
      <w:r w:rsidR="00B374DC" w:rsidRPr="00223C79">
        <w:rPr>
          <w:rStyle w:val="FootnoteReference"/>
          <w:rFonts w:ascii="Tahoma" w:hAnsi="Tahoma" w:cs="Tahoma"/>
          <w:sz w:val="18"/>
          <w:szCs w:val="18"/>
        </w:rPr>
        <w:footnoteReference w:id="3"/>
      </w:r>
      <w:r w:rsidR="00B06140" w:rsidRPr="00223C79">
        <w:rPr>
          <w:rFonts w:ascii="Tahoma" w:hAnsi="Tahoma" w:cs="Tahoma"/>
          <w:sz w:val="18"/>
          <w:szCs w:val="18"/>
        </w:rPr>
        <w:t>.</w:t>
      </w:r>
      <w:r w:rsidR="00AB12B7" w:rsidRPr="00223C79">
        <w:rPr>
          <w:rFonts w:ascii="Tahoma" w:hAnsi="Tahoma" w:cs="Tahoma"/>
          <w:sz w:val="18"/>
          <w:szCs w:val="18"/>
        </w:rPr>
        <w:tab/>
      </w:r>
      <w:r w:rsidR="00AB12B7" w:rsidRPr="00223C79">
        <w:rPr>
          <w:rFonts w:ascii="Tahoma" w:hAnsi="Tahoma" w:cs="Tahoma"/>
          <w:sz w:val="18"/>
          <w:szCs w:val="18"/>
        </w:rPr>
        <w:br/>
      </w:r>
      <w:r w:rsidR="00B06140" w:rsidRPr="00223C79">
        <w:rPr>
          <w:rFonts w:ascii="Tahoma" w:hAnsi="Tahoma" w:cs="Tahoma"/>
          <w:sz w:val="18"/>
          <w:szCs w:val="18"/>
        </w:rPr>
        <w:tab/>
      </w:r>
    </w:p>
    <w:p w:rsidR="00410B95" w:rsidRPr="00223C79" w:rsidRDefault="009524DC" w:rsidP="00152F28">
      <w:pPr>
        <w:numPr>
          <w:ilvl w:val="0"/>
          <w:numId w:val="2"/>
        </w:numPr>
        <w:tabs>
          <w:tab w:val="left" w:pos="-720"/>
        </w:tabs>
        <w:suppressAutoHyphens/>
        <w:jc w:val="both"/>
        <w:rPr>
          <w:rFonts w:ascii="Tahoma" w:hAnsi="Tahoma" w:cs="Tahoma"/>
          <w:sz w:val="18"/>
          <w:szCs w:val="18"/>
        </w:rPr>
      </w:pPr>
      <w:r w:rsidRPr="00223C79">
        <w:rPr>
          <w:rFonts w:ascii="Tahoma" w:hAnsi="Tahoma" w:cs="Tahoma"/>
          <w:b/>
          <w:sz w:val="18"/>
          <w:szCs w:val="18"/>
        </w:rPr>
        <w:t>shall</w:t>
      </w:r>
      <w:r w:rsidRPr="00223C79">
        <w:rPr>
          <w:rFonts w:ascii="Tahoma" w:hAnsi="Tahoma" w:cs="Tahoma"/>
          <w:sz w:val="18"/>
          <w:szCs w:val="18"/>
        </w:rPr>
        <w:t xml:space="preserve"> use services of the C++ </w:t>
      </w:r>
      <w:r w:rsidR="00D061B8" w:rsidRPr="00223C79">
        <w:rPr>
          <w:rFonts w:ascii="Tahoma" w:hAnsi="Tahoma" w:cs="Tahoma"/>
          <w:sz w:val="18"/>
          <w:szCs w:val="18"/>
        </w:rPr>
        <w:t>std::</w:t>
      </w:r>
      <w:r w:rsidRPr="00223C79">
        <w:rPr>
          <w:rFonts w:ascii="Tahoma" w:hAnsi="Tahoma" w:cs="Tahoma"/>
          <w:sz w:val="18"/>
          <w:szCs w:val="18"/>
        </w:rPr>
        <w:t>iostream library for all input and output to and from the user’s console and C++ operator new and delete for all dyn</w:t>
      </w:r>
      <w:r w:rsidR="009E5E05" w:rsidRPr="00223C79">
        <w:rPr>
          <w:rFonts w:ascii="Tahoma" w:hAnsi="Tahoma" w:cs="Tahoma"/>
          <w:sz w:val="18"/>
          <w:szCs w:val="18"/>
        </w:rPr>
        <w:t>a</w:t>
      </w:r>
      <w:r w:rsidRPr="00223C79">
        <w:rPr>
          <w:rFonts w:ascii="Tahoma" w:hAnsi="Tahoma" w:cs="Tahoma"/>
          <w:sz w:val="18"/>
          <w:szCs w:val="18"/>
        </w:rPr>
        <w:t>mic memory management</w:t>
      </w:r>
      <w:r w:rsidR="00B06140" w:rsidRPr="00223C79">
        <w:rPr>
          <w:rFonts w:ascii="Tahoma" w:hAnsi="Tahoma" w:cs="Tahoma"/>
          <w:sz w:val="18"/>
          <w:szCs w:val="18"/>
        </w:rPr>
        <w:t>.</w:t>
      </w:r>
      <w:r w:rsidR="00410B95" w:rsidRPr="00223C79">
        <w:rPr>
          <w:rFonts w:ascii="Tahoma" w:hAnsi="Tahoma" w:cs="Tahoma"/>
          <w:sz w:val="18"/>
          <w:szCs w:val="18"/>
        </w:rPr>
        <w:tab/>
      </w:r>
      <w:r w:rsidR="00410B95" w:rsidRPr="00223C79">
        <w:rPr>
          <w:rFonts w:ascii="Tahoma" w:hAnsi="Tahoma" w:cs="Tahoma"/>
          <w:sz w:val="18"/>
          <w:szCs w:val="18"/>
        </w:rPr>
        <w:br/>
      </w:r>
    </w:p>
    <w:p w:rsidR="0057351B" w:rsidRPr="0057351B" w:rsidRDefault="0071404B" w:rsidP="00122E70">
      <w:pPr>
        <w:numPr>
          <w:ilvl w:val="0"/>
          <w:numId w:val="2"/>
        </w:numPr>
        <w:tabs>
          <w:tab w:val="left" w:pos="-720"/>
        </w:tabs>
        <w:suppressAutoHyphens/>
        <w:jc w:val="both"/>
        <w:rPr>
          <w:rFonts w:cs="Tahoma"/>
          <w:sz w:val="18"/>
          <w:szCs w:val="18"/>
        </w:rPr>
      </w:pPr>
      <w:r>
        <w:rPr>
          <w:rFonts w:ascii="Tahoma" w:hAnsi="Tahoma" w:cs="Tahoma"/>
          <w:b/>
          <w:sz w:val="18"/>
          <w:szCs w:val="18"/>
        </w:rPr>
        <w:t xml:space="preserve">(3) </w:t>
      </w:r>
      <w:proofErr w:type="gramStart"/>
      <w:r w:rsidR="00F9341D">
        <w:rPr>
          <w:rFonts w:ascii="Tahoma" w:hAnsi="Tahoma" w:cs="Tahoma"/>
          <w:b/>
          <w:sz w:val="18"/>
          <w:szCs w:val="18"/>
        </w:rPr>
        <w:t>shall</w:t>
      </w:r>
      <w:proofErr w:type="gramEnd"/>
      <w:r w:rsidR="00F9341D">
        <w:rPr>
          <w:rFonts w:ascii="Tahoma" w:hAnsi="Tahoma" w:cs="Tahoma"/>
          <w:sz w:val="18"/>
          <w:szCs w:val="18"/>
        </w:rPr>
        <w:t xml:space="preserve"> identify a set of files for analysis by supplying, on the command line, </w:t>
      </w:r>
      <w:r w:rsidR="0057351B">
        <w:rPr>
          <w:rFonts w:ascii="Tahoma" w:hAnsi="Tahoma" w:cs="Tahoma"/>
          <w:sz w:val="18"/>
          <w:szCs w:val="18"/>
        </w:rPr>
        <w:t>a path, one or mor</w:t>
      </w:r>
      <w:r w:rsidR="00C94EBF">
        <w:rPr>
          <w:rFonts w:ascii="Tahoma" w:hAnsi="Tahoma" w:cs="Tahoma"/>
          <w:sz w:val="18"/>
          <w:szCs w:val="18"/>
        </w:rPr>
        <w:t>e file patterns, and a switch /s</w:t>
      </w:r>
      <w:r w:rsidR="0057351B">
        <w:rPr>
          <w:rFonts w:ascii="Tahoma" w:hAnsi="Tahoma" w:cs="Tahoma"/>
          <w:sz w:val="18"/>
          <w:szCs w:val="18"/>
        </w:rPr>
        <w:t xml:space="preserve"> which, if present, indicates that the entire directory tree rooted at the path is searched for matching files.  If the switch is not present on the command line only the directory at that path is searched.</w:t>
      </w:r>
      <w:r w:rsidR="0057351B">
        <w:rPr>
          <w:rFonts w:ascii="Tahoma" w:hAnsi="Tahoma" w:cs="Tahoma"/>
          <w:sz w:val="18"/>
          <w:szCs w:val="18"/>
        </w:rPr>
        <w:tab/>
      </w:r>
      <w:r w:rsidR="0057351B">
        <w:rPr>
          <w:rFonts w:ascii="Tahoma" w:hAnsi="Tahoma" w:cs="Tahoma"/>
          <w:sz w:val="18"/>
          <w:szCs w:val="18"/>
        </w:rPr>
        <w:br/>
      </w:r>
    </w:p>
    <w:p w:rsidR="00C433B4" w:rsidRPr="00C433B4" w:rsidRDefault="0071404B" w:rsidP="00122E70">
      <w:pPr>
        <w:numPr>
          <w:ilvl w:val="0"/>
          <w:numId w:val="2"/>
        </w:numPr>
        <w:tabs>
          <w:tab w:val="left" w:pos="-720"/>
        </w:tabs>
        <w:suppressAutoHyphens/>
        <w:jc w:val="both"/>
        <w:rPr>
          <w:rFonts w:cs="Tahoma"/>
          <w:sz w:val="18"/>
          <w:szCs w:val="18"/>
        </w:rPr>
      </w:pPr>
      <w:r>
        <w:rPr>
          <w:rFonts w:ascii="Tahoma" w:hAnsi="Tahoma" w:cs="Tahoma"/>
          <w:b/>
          <w:sz w:val="18"/>
          <w:szCs w:val="18"/>
        </w:rPr>
        <w:t>(5</w:t>
      </w:r>
      <w:bookmarkStart w:id="0" w:name="_GoBack"/>
      <w:bookmarkEnd w:id="0"/>
      <w:r>
        <w:rPr>
          <w:rFonts w:ascii="Tahoma" w:hAnsi="Tahoma" w:cs="Tahoma"/>
          <w:b/>
          <w:sz w:val="18"/>
          <w:szCs w:val="18"/>
        </w:rPr>
        <w:t xml:space="preserve">) </w:t>
      </w:r>
      <w:proofErr w:type="gramStart"/>
      <w:r w:rsidR="0057351B">
        <w:rPr>
          <w:rFonts w:ascii="Tahoma" w:hAnsi="Tahoma" w:cs="Tahoma"/>
          <w:b/>
          <w:sz w:val="18"/>
          <w:szCs w:val="18"/>
        </w:rPr>
        <w:t>shall</w:t>
      </w:r>
      <w:proofErr w:type="gramEnd"/>
      <w:r w:rsidR="002D4DE8">
        <w:rPr>
          <w:rFonts w:ascii="Tahoma" w:hAnsi="Tahoma" w:cs="Tahoma"/>
          <w:sz w:val="18"/>
          <w:szCs w:val="18"/>
        </w:rPr>
        <w:t>, for each scope</w:t>
      </w:r>
      <w:r w:rsidR="008B472C">
        <w:rPr>
          <w:rStyle w:val="FootnoteReference"/>
          <w:rFonts w:ascii="Tahoma" w:hAnsi="Tahoma" w:cs="Tahoma"/>
          <w:sz w:val="18"/>
          <w:szCs w:val="18"/>
        </w:rPr>
        <w:footnoteReference w:id="4"/>
      </w:r>
      <w:r w:rsidR="002D4DE8">
        <w:rPr>
          <w:rFonts w:ascii="Tahoma" w:hAnsi="Tahoma" w:cs="Tahoma"/>
          <w:sz w:val="18"/>
          <w:szCs w:val="18"/>
        </w:rPr>
        <w:t xml:space="preserve"> in every file in the file set, display the scope type with line numbers for the opening brace and closing brace.  If the scope type is namespace, class, struct, enum, or function you will also supply the scope name.</w:t>
      </w:r>
      <w:r w:rsidR="00C433B4">
        <w:rPr>
          <w:rFonts w:ascii="Tahoma" w:hAnsi="Tahoma" w:cs="Tahoma"/>
          <w:sz w:val="18"/>
          <w:szCs w:val="18"/>
        </w:rPr>
        <w:br/>
      </w:r>
    </w:p>
    <w:p w:rsidR="002D4DE8" w:rsidRPr="00C433B4" w:rsidRDefault="0071404B" w:rsidP="00C433B4">
      <w:pPr>
        <w:numPr>
          <w:ilvl w:val="0"/>
          <w:numId w:val="2"/>
        </w:numPr>
        <w:tabs>
          <w:tab w:val="left" w:pos="-720"/>
        </w:tabs>
        <w:suppressAutoHyphens/>
        <w:jc w:val="both"/>
        <w:rPr>
          <w:rFonts w:cs="Tahoma"/>
          <w:sz w:val="18"/>
          <w:szCs w:val="18"/>
        </w:rPr>
      </w:pPr>
      <w:r>
        <w:rPr>
          <w:rFonts w:ascii="Tahoma" w:hAnsi="Tahoma" w:cs="Tahoma"/>
          <w:b/>
          <w:sz w:val="18"/>
          <w:szCs w:val="18"/>
        </w:rPr>
        <w:t xml:space="preserve">(5) </w:t>
      </w:r>
      <w:proofErr w:type="gramStart"/>
      <w:r w:rsidR="00C433B4">
        <w:rPr>
          <w:rFonts w:ascii="Tahoma" w:hAnsi="Tahoma" w:cs="Tahoma"/>
          <w:b/>
          <w:sz w:val="18"/>
          <w:szCs w:val="18"/>
        </w:rPr>
        <w:t>shall</w:t>
      </w:r>
      <w:proofErr w:type="gramEnd"/>
      <w:r w:rsidR="00C433B4">
        <w:rPr>
          <w:rFonts w:ascii="Tahoma" w:hAnsi="Tahoma" w:cs="Tahoma"/>
          <w:b/>
          <w:sz w:val="18"/>
          <w:szCs w:val="18"/>
        </w:rPr>
        <w:t>,</w:t>
      </w:r>
      <w:r w:rsidR="00C433B4">
        <w:rPr>
          <w:rFonts w:ascii="Tahoma" w:hAnsi="Tahoma" w:cs="Tahoma"/>
          <w:sz w:val="18"/>
          <w:szCs w:val="18"/>
        </w:rPr>
        <w:t xml:space="preserve"> for each function analyzed, create an in-memory tree structure that contains a node for each scope encountered in the function, and display the tree’s node count after the output from the previous requirement.  At the end of processing each file, </w:t>
      </w:r>
      <w:r w:rsidR="00C433B4">
        <w:rPr>
          <w:rFonts w:ascii="Tahoma" w:hAnsi="Tahoma" w:cs="Tahoma"/>
          <w:b/>
          <w:sz w:val="18"/>
          <w:szCs w:val="18"/>
        </w:rPr>
        <w:t>shall</w:t>
      </w:r>
      <w:r w:rsidR="00C433B4">
        <w:rPr>
          <w:rFonts w:ascii="Tahoma" w:hAnsi="Tahoma" w:cs="Tahoma"/>
          <w:sz w:val="18"/>
          <w:szCs w:val="18"/>
        </w:rPr>
        <w:t xml:space="preserve"> display an XML representation of the tree with the largest number of scope nodes. </w:t>
      </w:r>
      <w:r w:rsidR="00C433B4">
        <w:rPr>
          <w:rFonts w:ascii="Tahoma" w:hAnsi="Tahoma" w:cs="Tahoma"/>
          <w:sz w:val="18"/>
          <w:szCs w:val="18"/>
        </w:rPr>
        <w:tab/>
      </w:r>
      <w:r w:rsidR="002D4DE8" w:rsidRPr="00C433B4">
        <w:rPr>
          <w:rFonts w:ascii="Tahoma" w:hAnsi="Tahoma" w:cs="Tahoma"/>
          <w:sz w:val="18"/>
          <w:szCs w:val="18"/>
        </w:rPr>
        <w:tab/>
      </w:r>
      <w:r w:rsidR="002D4DE8" w:rsidRPr="00C433B4">
        <w:rPr>
          <w:rFonts w:ascii="Tahoma" w:hAnsi="Tahoma" w:cs="Tahoma"/>
          <w:sz w:val="18"/>
          <w:szCs w:val="18"/>
        </w:rPr>
        <w:br/>
      </w:r>
      <w:r w:rsidR="002D4DE8" w:rsidRPr="00C433B4">
        <w:rPr>
          <w:rFonts w:ascii="Tahoma" w:hAnsi="Tahoma" w:cs="Tahoma"/>
          <w:sz w:val="18"/>
          <w:szCs w:val="18"/>
        </w:rPr>
        <w:tab/>
      </w:r>
    </w:p>
    <w:p w:rsidR="000147A0" w:rsidRPr="00223C79" w:rsidRDefault="0071404B" w:rsidP="00122E70">
      <w:pPr>
        <w:numPr>
          <w:ilvl w:val="0"/>
          <w:numId w:val="2"/>
        </w:numPr>
        <w:tabs>
          <w:tab w:val="left" w:pos="-720"/>
        </w:tabs>
        <w:suppressAutoHyphens/>
        <w:jc w:val="both"/>
        <w:rPr>
          <w:rFonts w:cs="Tahoma"/>
          <w:sz w:val="18"/>
          <w:szCs w:val="18"/>
        </w:rPr>
      </w:pPr>
      <w:r>
        <w:rPr>
          <w:rFonts w:ascii="Tahoma" w:hAnsi="Tahoma" w:cs="Tahoma"/>
          <w:b/>
          <w:sz w:val="18"/>
          <w:szCs w:val="18"/>
        </w:rPr>
        <w:t xml:space="preserve">(3) </w:t>
      </w:r>
      <w:r w:rsidR="002D4DE8">
        <w:rPr>
          <w:rFonts w:ascii="Tahoma" w:hAnsi="Tahoma" w:cs="Tahoma"/>
          <w:b/>
          <w:sz w:val="18"/>
          <w:szCs w:val="18"/>
        </w:rPr>
        <w:t>shall</w:t>
      </w:r>
      <w:r w:rsidR="002D4DE8">
        <w:rPr>
          <w:rFonts w:ascii="Tahoma" w:hAnsi="Tahoma" w:cs="Tahoma"/>
          <w:sz w:val="18"/>
          <w:szCs w:val="18"/>
        </w:rPr>
        <w:t xml:space="preserve"> </w:t>
      </w:r>
      <w:r w:rsidR="00C433B4">
        <w:rPr>
          <w:rFonts w:ascii="Tahoma" w:hAnsi="Tahoma" w:cs="Tahoma"/>
          <w:sz w:val="18"/>
          <w:szCs w:val="18"/>
        </w:rPr>
        <w:t>p</w:t>
      </w:r>
      <w:r w:rsidR="00C94EBF">
        <w:rPr>
          <w:rFonts w:ascii="Tahoma" w:hAnsi="Tahoma" w:cs="Tahoma"/>
          <w:sz w:val="18"/>
          <w:szCs w:val="18"/>
        </w:rPr>
        <w:t>rovide a command line option, /b</w:t>
      </w:r>
      <w:r w:rsidR="00C433B4">
        <w:rPr>
          <w:rFonts w:ascii="Tahoma" w:hAnsi="Tahoma" w:cs="Tahoma"/>
          <w:sz w:val="18"/>
          <w:szCs w:val="18"/>
        </w:rPr>
        <w:t xml:space="preserve">, to show </w:t>
      </w:r>
      <w:r w:rsidR="002D4DE8">
        <w:rPr>
          <w:rFonts w:ascii="Tahoma" w:hAnsi="Tahoma" w:cs="Tahoma"/>
          <w:sz w:val="18"/>
          <w:szCs w:val="18"/>
        </w:rPr>
        <w:t>fo</w:t>
      </w:r>
      <w:r w:rsidR="00C433B4">
        <w:rPr>
          <w:rFonts w:ascii="Tahoma" w:hAnsi="Tahoma" w:cs="Tahoma"/>
          <w:sz w:val="18"/>
          <w:szCs w:val="18"/>
        </w:rPr>
        <w:t>r each analyzed function only</w:t>
      </w:r>
      <w:r w:rsidR="002D4DE8">
        <w:rPr>
          <w:rFonts w:ascii="Tahoma" w:hAnsi="Tahoma" w:cs="Tahoma"/>
          <w:sz w:val="18"/>
          <w:szCs w:val="18"/>
        </w:rPr>
        <w:t xml:space="preserve"> function size and complexity, where we use the number of scopes defined in the function as its complexity.</w:t>
      </w:r>
      <w:r w:rsidR="00F9341D">
        <w:rPr>
          <w:rFonts w:ascii="Tahoma" w:hAnsi="Tahoma" w:cs="Tahoma"/>
          <w:sz w:val="18"/>
          <w:szCs w:val="18"/>
        </w:rPr>
        <w:tab/>
      </w:r>
      <w:r w:rsidR="00122E70" w:rsidRPr="00223C79">
        <w:rPr>
          <w:rFonts w:ascii="Tahoma" w:hAnsi="Tahoma" w:cs="Tahoma"/>
          <w:sz w:val="18"/>
          <w:szCs w:val="18"/>
        </w:rPr>
        <w:br/>
      </w:r>
    </w:p>
    <w:p w:rsidR="00B7227F" w:rsidRDefault="0071404B" w:rsidP="00BC5E8B">
      <w:pPr>
        <w:numPr>
          <w:ilvl w:val="0"/>
          <w:numId w:val="2"/>
        </w:numPr>
        <w:tabs>
          <w:tab w:val="left" w:pos="-720"/>
        </w:tabs>
        <w:suppressAutoHyphens/>
        <w:jc w:val="both"/>
        <w:rPr>
          <w:rFonts w:ascii="Tahoma" w:hAnsi="Tahoma" w:cs="Tahoma"/>
          <w:sz w:val="18"/>
          <w:szCs w:val="18"/>
        </w:rPr>
      </w:pPr>
      <w:r>
        <w:rPr>
          <w:rFonts w:ascii="Tahoma" w:hAnsi="Tahoma" w:cs="Tahoma"/>
          <w:b/>
          <w:sz w:val="18"/>
          <w:szCs w:val="18"/>
        </w:rPr>
        <w:t xml:space="preserve">(4) </w:t>
      </w:r>
      <w:proofErr w:type="gramStart"/>
      <w:r w:rsidR="00D644F0" w:rsidRPr="00223C79">
        <w:rPr>
          <w:rFonts w:ascii="Tahoma" w:hAnsi="Tahoma" w:cs="Tahoma"/>
          <w:b/>
          <w:sz w:val="18"/>
          <w:szCs w:val="18"/>
        </w:rPr>
        <w:t>shall</w:t>
      </w:r>
      <w:proofErr w:type="gramEnd"/>
      <w:r w:rsidR="00D644F0" w:rsidRPr="00223C79">
        <w:rPr>
          <w:rFonts w:ascii="Tahoma" w:hAnsi="Tahoma" w:cs="Tahoma"/>
          <w:sz w:val="18"/>
          <w:szCs w:val="18"/>
        </w:rPr>
        <w:t xml:space="preserve"> provide a test executive </w:t>
      </w:r>
      <w:r w:rsidR="00135890" w:rsidRPr="00223C79">
        <w:rPr>
          <w:rFonts w:ascii="Tahoma" w:hAnsi="Tahoma" w:cs="Tahoma"/>
          <w:sz w:val="18"/>
          <w:szCs w:val="18"/>
        </w:rPr>
        <w:t xml:space="preserve">package and a display </w:t>
      </w:r>
      <w:r w:rsidR="00F67076" w:rsidRPr="00223C79">
        <w:rPr>
          <w:rFonts w:ascii="Tahoma" w:hAnsi="Tahoma" w:cs="Tahoma"/>
          <w:sz w:val="18"/>
          <w:szCs w:val="18"/>
        </w:rPr>
        <w:t>package</w:t>
      </w:r>
      <w:r w:rsidR="00F67076">
        <w:rPr>
          <w:rFonts w:ascii="Tahoma" w:hAnsi="Tahoma" w:cs="Tahoma"/>
          <w:sz w:val="18"/>
          <w:szCs w:val="18"/>
        </w:rPr>
        <w:t xml:space="preserve"> that,</w:t>
      </w:r>
      <w:r w:rsidR="002D4DE8">
        <w:rPr>
          <w:rFonts w:ascii="Tahoma" w:hAnsi="Tahoma" w:cs="Tahoma"/>
          <w:sz w:val="18"/>
          <w:szCs w:val="18"/>
        </w:rPr>
        <w:t xml:space="preserve"> combined with the analysis</w:t>
      </w:r>
      <w:r w:rsidR="00D644F0" w:rsidRPr="00223C79">
        <w:rPr>
          <w:rFonts w:ascii="Tahoma" w:hAnsi="Tahoma" w:cs="Tahoma"/>
          <w:sz w:val="18"/>
          <w:szCs w:val="18"/>
        </w:rPr>
        <w:t xml:space="preserve"> facility, demonstrates you meet all the requirements of this specification</w:t>
      </w:r>
      <w:r w:rsidR="00B06140" w:rsidRPr="00223C79">
        <w:rPr>
          <w:rFonts w:ascii="Tahoma" w:hAnsi="Tahoma" w:cs="Tahoma"/>
          <w:sz w:val="18"/>
          <w:szCs w:val="18"/>
        </w:rPr>
        <w:t>.</w:t>
      </w:r>
      <w:r w:rsidR="002D4DE8">
        <w:rPr>
          <w:rFonts w:ascii="Tahoma" w:hAnsi="Tahoma" w:cs="Tahoma"/>
          <w:sz w:val="18"/>
          <w:szCs w:val="18"/>
        </w:rPr>
        <w:t xml:space="preserve">  It is important that you</w:t>
      </w:r>
      <w:r w:rsidR="00B7227F">
        <w:rPr>
          <w:rFonts w:ascii="Tahoma" w:hAnsi="Tahoma" w:cs="Tahoma"/>
          <w:sz w:val="18"/>
          <w:szCs w:val="18"/>
        </w:rPr>
        <w:t>r demonstration is</w:t>
      </w:r>
      <w:r w:rsidR="002D4DE8">
        <w:rPr>
          <w:rFonts w:ascii="Tahoma" w:hAnsi="Tahoma" w:cs="Tahoma"/>
          <w:sz w:val="18"/>
          <w:szCs w:val="18"/>
        </w:rPr>
        <w:t xml:space="preserve"> accurate, complete, and</w:t>
      </w:r>
      <w:r w:rsidR="00B7227F">
        <w:rPr>
          <w:rFonts w:ascii="Tahoma" w:hAnsi="Tahoma" w:cs="Tahoma"/>
          <w:sz w:val="18"/>
          <w:szCs w:val="18"/>
        </w:rPr>
        <w:t xml:space="preserve"> clear.  Your score for meeting requirements will be based on this display.  You will get no credit for requirements met but not accurately demonstrated.</w:t>
      </w:r>
    </w:p>
    <w:p w:rsidR="00B7227F" w:rsidRDefault="00B7227F" w:rsidP="00B7227F">
      <w:pPr>
        <w:tabs>
          <w:tab w:val="left" w:pos="-720"/>
        </w:tabs>
        <w:suppressAutoHyphens/>
        <w:jc w:val="both"/>
        <w:rPr>
          <w:rFonts w:ascii="Tahoma" w:hAnsi="Tahoma" w:cs="Tahoma"/>
          <w:sz w:val="18"/>
          <w:szCs w:val="18"/>
        </w:rPr>
      </w:pPr>
    </w:p>
    <w:p w:rsidR="00BC5E8B" w:rsidRPr="00223C79" w:rsidRDefault="00B7227F" w:rsidP="00B7227F">
      <w:pPr>
        <w:tabs>
          <w:tab w:val="left" w:pos="-720"/>
        </w:tabs>
        <w:suppressAutoHyphens/>
        <w:jc w:val="both"/>
        <w:rPr>
          <w:rFonts w:ascii="Tahoma" w:hAnsi="Tahoma" w:cs="Tahoma"/>
          <w:sz w:val="18"/>
          <w:szCs w:val="18"/>
        </w:rPr>
      </w:pPr>
      <w:r>
        <w:rPr>
          <w:rFonts w:ascii="Tahoma" w:hAnsi="Tahoma" w:cs="Tahoma"/>
          <w:sz w:val="18"/>
          <w:szCs w:val="18"/>
        </w:rPr>
        <w:t>We will use the results of this Project to develop a Code Similarity tool in Project #2.  Finding parts of source code files that have a high degree of similarity is very useful for code refactoring.  The idea is to implement a functionality in only one place so there is only one piece of code to understand and fix if there are any latent errors in its implementa</w:t>
      </w:r>
      <w:r w:rsidR="0072049E">
        <w:rPr>
          <w:rFonts w:ascii="Tahoma" w:hAnsi="Tahoma" w:cs="Tahoma"/>
          <w:sz w:val="18"/>
          <w:szCs w:val="18"/>
        </w:rPr>
        <w:t>tion.</w:t>
      </w:r>
      <w:r w:rsidR="0072049E">
        <w:rPr>
          <w:rFonts w:ascii="Tahoma" w:hAnsi="Tahoma" w:cs="Tahoma"/>
          <w:sz w:val="18"/>
          <w:szCs w:val="18"/>
        </w:rPr>
        <w:tab/>
        <w:t>So, when similar code is detected we can replace the duplicated processing with calls to a single function.</w:t>
      </w:r>
      <w:r w:rsidR="002D4DE8">
        <w:rPr>
          <w:rFonts w:ascii="Tahoma" w:hAnsi="Tahoma" w:cs="Tahoma"/>
          <w:sz w:val="18"/>
          <w:szCs w:val="18"/>
        </w:rPr>
        <w:t xml:space="preserve"> </w:t>
      </w:r>
      <w:r w:rsidR="00773A31">
        <w:rPr>
          <w:rFonts w:ascii="Tahoma" w:hAnsi="Tahoma" w:cs="Tahoma"/>
          <w:sz w:val="18"/>
          <w:szCs w:val="18"/>
        </w:rPr>
        <w:tab/>
      </w:r>
      <w:r w:rsidR="00BC5E8B" w:rsidRPr="00223C79">
        <w:rPr>
          <w:rFonts w:ascii="Tahoma" w:hAnsi="Tahoma" w:cs="Tahoma"/>
          <w:sz w:val="18"/>
          <w:szCs w:val="18"/>
        </w:rPr>
        <w:br/>
      </w:r>
    </w:p>
    <w:p w:rsidR="00CA61E7" w:rsidRDefault="006D2A9D" w:rsidP="006D2A9D">
      <w:pPr>
        <w:tabs>
          <w:tab w:val="left" w:pos="-720"/>
        </w:tabs>
        <w:suppressAutoHyphens/>
        <w:jc w:val="both"/>
        <w:rPr>
          <w:rFonts w:ascii="Tahoma" w:hAnsi="Tahoma" w:cs="Tahoma"/>
          <w:sz w:val="18"/>
          <w:szCs w:val="18"/>
        </w:rPr>
      </w:pPr>
      <w:r>
        <w:rPr>
          <w:rFonts w:ascii="Tahoma" w:hAnsi="Tahoma" w:cs="Tahoma"/>
          <w:sz w:val="18"/>
          <w:szCs w:val="18"/>
        </w:rPr>
        <w:t xml:space="preserve"> </w:t>
      </w:r>
    </w:p>
    <w:sectPr w:rsidR="00CA61E7" w:rsidSect="00BF485B">
      <w:headerReference w:type="default" r:id="rId9"/>
      <w:endnotePr>
        <w:numFmt w:val="decimal"/>
      </w:endnotePr>
      <w:pgSz w:w="12240" w:h="15840"/>
      <w:pgMar w:top="1440" w:right="1152" w:bottom="1008" w:left="1152" w:header="1080" w:footer="1440" w:gutter="144"/>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70D6" w:rsidRDefault="00DB70D6">
      <w:pPr>
        <w:spacing w:line="20" w:lineRule="exact"/>
      </w:pPr>
    </w:p>
  </w:endnote>
  <w:endnote w:type="continuationSeparator" w:id="0">
    <w:p w:rsidR="00DB70D6" w:rsidRDefault="00DB70D6">
      <w:r>
        <w:t xml:space="preserve"> </w:t>
      </w:r>
    </w:p>
  </w:endnote>
  <w:endnote w:type="continuationNotice" w:id="1">
    <w:p w:rsidR="00DB70D6" w:rsidRDefault="00DB70D6">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70D6" w:rsidRDefault="00DB70D6">
      <w:r>
        <w:separator/>
      </w:r>
    </w:p>
  </w:footnote>
  <w:footnote w:type="continuationSeparator" w:id="0">
    <w:p w:rsidR="00DB70D6" w:rsidRDefault="00DB70D6">
      <w:r>
        <w:continuationSeparator/>
      </w:r>
    </w:p>
  </w:footnote>
  <w:footnote w:id="1">
    <w:p w:rsidR="00F9341D" w:rsidRPr="00F9341D" w:rsidRDefault="00F9341D">
      <w:pPr>
        <w:pStyle w:val="FootnoteText"/>
        <w:rPr>
          <w:rFonts w:ascii="Tahoma" w:hAnsi="Tahoma" w:cs="Tahoma"/>
          <w:sz w:val="18"/>
        </w:rPr>
      </w:pPr>
      <w:r w:rsidRPr="00F9341D">
        <w:rPr>
          <w:rStyle w:val="FootnoteReference"/>
          <w:rFonts w:ascii="Tahoma" w:hAnsi="Tahoma" w:cs="Tahoma"/>
          <w:sz w:val="18"/>
        </w:rPr>
        <w:footnoteRef/>
      </w:r>
      <w:r w:rsidRPr="00F9341D">
        <w:rPr>
          <w:rFonts w:ascii="Tahoma" w:hAnsi="Tahoma" w:cs="Tahoma"/>
          <w:sz w:val="18"/>
        </w:rPr>
        <w:t xml:space="preserve"> We will use this analyzer in Project #2 to detect similarities between C++ source code packages.</w:t>
      </w:r>
    </w:p>
  </w:footnote>
  <w:footnote w:id="2">
    <w:p w:rsidR="000F0D8C" w:rsidRPr="000E4E24" w:rsidRDefault="000F0D8C">
      <w:pPr>
        <w:pStyle w:val="FootnoteText"/>
        <w:rPr>
          <w:rFonts w:ascii="Tahoma" w:hAnsi="Tahoma" w:cs="Tahoma"/>
          <w:sz w:val="18"/>
          <w:szCs w:val="18"/>
        </w:rPr>
      </w:pPr>
      <w:r w:rsidRPr="000E4E24">
        <w:rPr>
          <w:rStyle w:val="FootnoteReference"/>
          <w:rFonts w:ascii="Tahoma" w:hAnsi="Tahoma" w:cs="Tahoma"/>
          <w:sz w:val="18"/>
          <w:szCs w:val="18"/>
        </w:rPr>
        <w:footnoteRef/>
      </w:r>
      <w:r w:rsidRPr="000E4E24">
        <w:rPr>
          <w:rFonts w:ascii="Tahoma" w:hAnsi="Tahoma" w:cs="Tahoma"/>
          <w:sz w:val="18"/>
          <w:szCs w:val="18"/>
        </w:rPr>
        <w:t xml:space="preserve"> This means, for example that you may not use the .Net managed extensions to C++.</w:t>
      </w:r>
    </w:p>
  </w:footnote>
  <w:footnote w:id="3">
    <w:p w:rsidR="000F0D8C" w:rsidRPr="000E4E24" w:rsidRDefault="000F0D8C">
      <w:pPr>
        <w:pStyle w:val="FootnoteText"/>
        <w:rPr>
          <w:rFonts w:ascii="Tahoma" w:hAnsi="Tahoma" w:cs="Tahoma"/>
          <w:sz w:val="18"/>
          <w:szCs w:val="18"/>
        </w:rPr>
      </w:pPr>
      <w:r w:rsidRPr="000E4E24">
        <w:rPr>
          <w:rStyle w:val="FootnoteReference"/>
          <w:rFonts w:ascii="Tahoma" w:hAnsi="Tahoma" w:cs="Tahoma"/>
          <w:sz w:val="18"/>
          <w:szCs w:val="18"/>
        </w:rPr>
        <w:footnoteRef/>
      </w:r>
      <w:r w:rsidRPr="000E4E24">
        <w:rPr>
          <w:rFonts w:ascii="Tahoma" w:hAnsi="Tahoma" w:cs="Tahoma"/>
          <w:sz w:val="18"/>
          <w:szCs w:val="18"/>
        </w:rPr>
        <w:t xml:space="preserve"> VC++ </w:t>
      </w:r>
      <w:r w:rsidR="00A23F56">
        <w:rPr>
          <w:rFonts w:ascii="Tahoma" w:hAnsi="Tahoma" w:cs="Tahoma"/>
          <w:sz w:val="18"/>
          <w:szCs w:val="18"/>
        </w:rPr>
        <w:t>2012</w:t>
      </w:r>
      <w:r w:rsidRPr="000E4E24">
        <w:rPr>
          <w:rFonts w:ascii="Tahoma" w:hAnsi="Tahoma" w:cs="Tahoma"/>
          <w:sz w:val="18"/>
          <w:szCs w:val="18"/>
        </w:rPr>
        <w:t xml:space="preserve"> is available in all the ECS clusters.</w:t>
      </w:r>
    </w:p>
  </w:footnote>
  <w:footnote w:id="4">
    <w:p w:rsidR="008B472C" w:rsidRPr="008B472C" w:rsidRDefault="008B472C">
      <w:pPr>
        <w:pStyle w:val="FootnoteText"/>
        <w:rPr>
          <w:rFonts w:ascii="Tahoma" w:hAnsi="Tahoma" w:cs="Tahoma"/>
          <w:sz w:val="18"/>
        </w:rPr>
      </w:pPr>
      <w:r w:rsidRPr="008B472C">
        <w:rPr>
          <w:rStyle w:val="FootnoteReference"/>
          <w:rFonts w:ascii="Tahoma" w:hAnsi="Tahoma" w:cs="Tahoma"/>
          <w:sz w:val="18"/>
        </w:rPr>
        <w:footnoteRef/>
      </w:r>
      <w:r>
        <w:rPr>
          <w:rFonts w:ascii="Tahoma" w:hAnsi="Tahoma" w:cs="Tahoma"/>
          <w:sz w:val="18"/>
        </w:rPr>
        <w:t xml:space="preserve"> For this project we will define scope as being determined</w:t>
      </w:r>
      <w:r w:rsidRPr="008B472C">
        <w:rPr>
          <w:rFonts w:ascii="Tahoma" w:hAnsi="Tahoma" w:cs="Tahoma"/>
          <w:sz w:val="18"/>
        </w:rPr>
        <w:t xml:space="preserve"> by an opening brace “{</w:t>
      </w:r>
      <w:r>
        <w:rPr>
          <w:rFonts w:ascii="Tahoma" w:hAnsi="Tahoma" w:cs="Tahoma"/>
          <w:sz w:val="18"/>
        </w:rPr>
        <w:t xml:space="preserve">″ </w:t>
      </w:r>
      <w:r w:rsidRPr="008B472C">
        <w:rPr>
          <w:rFonts w:ascii="Tahoma" w:hAnsi="Tahoma" w:cs="Tahoma"/>
          <w:sz w:val="18"/>
        </w:rPr>
        <w:t>and its matching closing brace “}”.  One can argue that an “if”, “while”, “else”, “for”, or “catch” with a single line expression is a new scope</w:t>
      </w:r>
      <w:r w:rsidR="00A16A08">
        <w:rPr>
          <w:rFonts w:ascii="Tahoma" w:hAnsi="Tahoma" w:cs="Tahoma"/>
          <w:sz w:val="18"/>
        </w:rPr>
        <w:t xml:space="preserve"> – this is true</w:t>
      </w:r>
      <w:r w:rsidRPr="008B472C">
        <w:rPr>
          <w:rFonts w:ascii="Tahoma" w:hAnsi="Tahoma" w:cs="Tahoma"/>
          <w:sz w:val="18"/>
        </w:rPr>
        <w:t>.</w:t>
      </w:r>
      <w:r w:rsidR="00A16A08">
        <w:rPr>
          <w:rFonts w:ascii="Tahoma" w:hAnsi="Tahoma" w:cs="Tahoma"/>
          <w:sz w:val="18"/>
        </w:rPr>
        <w:t xml:space="preserve">  But, to keep things simple you are not required to detect the “</w:t>
      </w:r>
      <w:proofErr w:type="spellStart"/>
      <w:r w:rsidR="00A16A08">
        <w:rPr>
          <w:rFonts w:ascii="Tahoma" w:hAnsi="Tahoma" w:cs="Tahoma"/>
          <w:sz w:val="18"/>
        </w:rPr>
        <w:t>braceless</w:t>
      </w:r>
      <w:proofErr w:type="spellEnd"/>
      <w:r w:rsidR="00A16A08">
        <w:rPr>
          <w:rFonts w:ascii="Tahoma" w:hAnsi="Tahoma" w:cs="Tahoma"/>
          <w:sz w:val="18"/>
        </w:rPr>
        <w:t>” scopes.</w:t>
      </w:r>
      <w:r w:rsidRPr="008B472C">
        <w:rPr>
          <w:rFonts w:ascii="Tahoma" w:hAnsi="Tahoma" w:cs="Tahoma"/>
          <w:sz w:val="18"/>
        </w:rPr>
        <w:t xml:space="preserve">  If that offends your coding principles you may count them as additional scopes PROVIDED THAT YOU ANNOUNCE THAT IN ONE PROMINENT PLACE IN YOUR PROJECT OUTPUT AND COUNT CORRECTLY.  Note that we count the </w:t>
      </w:r>
      <w:r>
        <w:rPr>
          <w:rFonts w:ascii="Tahoma" w:hAnsi="Tahoma" w:cs="Tahoma"/>
          <w:sz w:val="18"/>
        </w:rPr>
        <w:t>“</w:t>
      </w:r>
      <w:r w:rsidRPr="008B472C">
        <w:rPr>
          <w:rFonts w:ascii="Tahoma" w:hAnsi="Tahoma" w:cs="Tahoma"/>
          <w:sz w:val="18"/>
        </w:rPr>
        <w:t>if</w:t>
      </w:r>
      <w:r>
        <w:rPr>
          <w:rFonts w:ascii="Tahoma" w:hAnsi="Tahoma" w:cs="Tahoma"/>
          <w:sz w:val="18"/>
        </w:rPr>
        <w:t>”</w:t>
      </w:r>
      <w:r w:rsidRPr="008B472C">
        <w:rPr>
          <w:rFonts w:ascii="Tahoma" w:hAnsi="Tahoma" w:cs="Tahoma"/>
          <w:sz w:val="18"/>
        </w:rPr>
        <w:t xml:space="preserve"> and </w:t>
      </w:r>
      <w:r>
        <w:rPr>
          <w:rFonts w:ascii="Tahoma" w:hAnsi="Tahoma" w:cs="Tahoma"/>
          <w:sz w:val="18"/>
        </w:rPr>
        <w:t>“</w:t>
      </w:r>
      <w:r w:rsidRPr="008B472C">
        <w:rPr>
          <w:rFonts w:ascii="Tahoma" w:hAnsi="Tahoma" w:cs="Tahoma"/>
          <w:sz w:val="18"/>
        </w:rPr>
        <w:t>else</w:t>
      </w:r>
      <w:r>
        <w:rPr>
          <w:rFonts w:ascii="Tahoma" w:hAnsi="Tahoma" w:cs="Tahoma"/>
          <w:sz w:val="18"/>
        </w:rPr>
        <w:t>”</w:t>
      </w:r>
      <w:r w:rsidRPr="008B472C">
        <w:rPr>
          <w:rFonts w:ascii="Tahoma" w:hAnsi="Tahoma" w:cs="Tahoma"/>
          <w:sz w:val="18"/>
        </w:rPr>
        <w:t xml:space="preserve"> statements with braces as two distinct scopes.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0D8C" w:rsidRPr="009E5E05" w:rsidRDefault="000F0D8C">
    <w:pPr>
      <w:tabs>
        <w:tab w:val="left" w:pos="-720"/>
      </w:tabs>
      <w:suppressAutoHyphens/>
      <w:rPr>
        <w:rFonts w:ascii="Tahoma" w:hAnsi="Tahoma"/>
      </w:rPr>
    </w:pPr>
    <w:r w:rsidRPr="009E5E05">
      <w:rPr>
        <w:rFonts w:ascii="Tahoma" w:hAnsi="Tahoma"/>
        <w:b/>
        <w:shd w:val="pct15" w:color="auto" w:fill="FFFFFF"/>
      </w:rPr>
      <w:t xml:space="preserve">CSE687 - Object Oriented </w:t>
    </w:r>
    <w:r>
      <w:rPr>
        <w:rFonts w:ascii="Tahoma" w:hAnsi="Tahoma"/>
        <w:b/>
        <w:shd w:val="pct15" w:color="auto" w:fill="FFFFFF"/>
      </w:rPr>
      <w:t>Design</w:t>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t xml:space="preserve">    </w:t>
    </w:r>
    <w:r>
      <w:rPr>
        <w:rFonts w:ascii="Tahoma" w:hAnsi="Tahoma"/>
        <w:b/>
        <w:shd w:val="pct15" w:color="auto" w:fill="FFFFFF"/>
      </w:rPr>
      <w:tab/>
      <w:t xml:space="preserve">       </w:t>
    </w:r>
    <w:r w:rsidRPr="009E5E05">
      <w:rPr>
        <w:rFonts w:ascii="Tahoma" w:hAnsi="Tahoma"/>
        <w:b/>
        <w:shd w:val="pct15" w:color="auto" w:fill="FFFFFF"/>
      </w:rPr>
      <w:t>S</w:t>
    </w:r>
    <w:r>
      <w:rPr>
        <w:rFonts w:ascii="Tahoma" w:hAnsi="Tahoma"/>
        <w:b/>
        <w:shd w:val="pct15" w:color="auto" w:fill="FFFFFF"/>
      </w:rPr>
      <w:t>pring 201</w:t>
    </w:r>
    <w:r w:rsidR="00F9341D">
      <w:rPr>
        <w:rFonts w:ascii="Tahoma" w:hAnsi="Tahoma"/>
        <w:b/>
        <w:shd w:val="pct15" w:color="auto" w:fill="FFFFFF"/>
      </w:rPr>
      <w:t>4</w:t>
    </w:r>
  </w:p>
  <w:p w:rsidR="000F0D8C" w:rsidRPr="009E5E05" w:rsidRDefault="000F0D8C">
    <w:pPr>
      <w:spacing w:after="140" w:line="100" w:lineRule="exact"/>
      <w:rPr>
        <w:rFonts w:ascii="Tahoma" w:hAnsi="Tahoma"/>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21806"/>
    <w:multiLevelType w:val="hybridMultilevel"/>
    <w:tmpl w:val="CCE287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07C76B2"/>
    <w:multiLevelType w:val="hybridMultilevel"/>
    <w:tmpl w:val="B8F422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CD066CE"/>
    <w:multiLevelType w:val="hybridMultilevel"/>
    <w:tmpl w:val="983478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AF835CD"/>
    <w:multiLevelType w:val="multilevel"/>
    <w:tmpl w:val="B9044544"/>
    <w:lvl w:ilvl="0">
      <w:start w:val="1"/>
      <w:numFmt w:val="decimal"/>
      <w:lvlText w:val="%1."/>
      <w:lvlJc w:val="left"/>
      <w:pPr>
        <w:tabs>
          <w:tab w:val="num" w:pos="360"/>
        </w:tabs>
        <w:ind w:left="360" w:hanging="360"/>
      </w:pPr>
      <w:rPr>
        <w:rFonts w:ascii="Tahoma" w:hAnsi="Tahoma" w:cs="Tahoma"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tentative="1">
      <w:start w:val="1"/>
      <w:numFmt w:val="decimal"/>
      <w:lvlText w:val="%4."/>
      <w:lvlJc w:val="left"/>
      <w:pPr>
        <w:tabs>
          <w:tab w:val="num" w:pos="2520"/>
        </w:tabs>
        <w:ind w:left="2520" w:hanging="360"/>
      </w:pPr>
      <w:rPr>
        <w:rFonts w:hint="default"/>
      </w:rPr>
    </w:lvl>
    <w:lvl w:ilvl="4" w:tentative="1">
      <w:start w:val="1"/>
      <w:numFmt w:val="lowerLetter"/>
      <w:lvlText w:val="%5."/>
      <w:lvlJc w:val="left"/>
      <w:pPr>
        <w:tabs>
          <w:tab w:val="num" w:pos="3240"/>
        </w:tabs>
        <w:ind w:left="3240" w:hanging="360"/>
      </w:pPr>
      <w:rPr>
        <w:rFonts w:hint="default"/>
      </w:rPr>
    </w:lvl>
    <w:lvl w:ilvl="5" w:tentative="1">
      <w:start w:val="1"/>
      <w:numFmt w:val="lowerRoman"/>
      <w:lvlText w:val="%6."/>
      <w:lvlJc w:val="right"/>
      <w:pPr>
        <w:tabs>
          <w:tab w:val="num" w:pos="3960"/>
        </w:tabs>
        <w:ind w:left="3960" w:hanging="180"/>
      </w:pPr>
      <w:rPr>
        <w:rFonts w:hint="default"/>
      </w:rPr>
    </w:lvl>
    <w:lvl w:ilvl="6" w:tentative="1">
      <w:start w:val="1"/>
      <w:numFmt w:val="decimal"/>
      <w:lvlText w:val="%7."/>
      <w:lvlJc w:val="left"/>
      <w:pPr>
        <w:tabs>
          <w:tab w:val="num" w:pos="4680"/>
        </w:tabs>
        <w:ind w:left="4680" w:hanging="360"/>
      </w:pPr>
      <w:rPr>
        <w:rFonts w:hint="default"/>
      </w:rPr>
    </w:lvl>
    <w:lvl w:ilvl="7" w:tentative="1">
      <w:start w:val="1"/>
      <w:numFmt w:val="lowerLetter"/>
      <w:lvlText w:val="%8."/>
      <w:lvlJc w:val="left"/>
      <w:pPr>
        <w:tabs>
          <w:tab w:val="num" w:pos="5400"/>
        </w:tabs>
        <w:ind w:left="5400" w:hanging="360"/>
      </w:pPr>
      <w:rPr>
        <w:rFonts w:hint="default"/>
      </w:rPr>
    </w:lvl>
    <w:lvl w:ilvl="8" w:tentative="1">
      <w:start w:val="1"/>
      <w:numFmt w:val="lowerRoman"/>
      <w:lvlText w:val="%9."/>
      <w:lvlJc w:val="right"/>
      <w:pPr>
        <w:tabs>
          <w:tab w:val="num" w:pos="6120"/>
        </w:tabs>
        <w:ind w:left="6120" w:hanging="180"/>
      </w:pPr>
      <w:rPr>
        <w:rFonts w:hint="default"/>
      </w:rPr>
    </w:lvl>
  </w:abstractNum>
  <w:num w:numId="1">
    <w:abstractNumId w:val="3"/>
  </w:num>
  <w:num w:numId="2">
    <w:abstractNumId w:val="3"/>
  </w:num>
  <w:num w:numId="3">
    <w:abstractNumId w:val="3"/>
    <w:lvlOverride w:ilvl="0">
      <w:lvl w:ilvl="0">
        <w:start w:val="1"/>
        <w:numFmt w:val="decimal"/>
        <w:lvlText w:val="%1."/>
        <w:legacy w:legacy="1" w:legacySpace="0" w:legacyIndent="360"/>
        <w:lvlJc w:val="left"/>
        <w:pPr>
          <w:ind w:left="360" w:hanging="360"/>
        </w:pPr>
      </w:lvl>
    </w:lvlOverride>
  </w:num>
  <w:num w:numId="4">
    <w:abstractNumId w:val="3"/>
    <w:lvlOverride w:ilvl="0">
      <w:lvl w:ilvl="0">
        <w:start w:val="1"/>
        <w:numFmt w:val="decimal"/>
        <w:lvlText w:val="%1."/>
        <w:legacy w:legacy="1" w:legacySpace="0" w:legacyIndent="360"/>
        <w:lvlJc w:val="left"/>
        <w:pPr>
          <w:ind w:left="360" w:hanging="360"/>
        </w:pPr>
      </w:lvl>
    </w:lvlOverride>
  </w:num>
  <w:num w:numId="5">
    <w:abstractNumId w:val="3"/>
    <w:lvlOverride w:ilvl="0">
      <w:lvl w:ilvl="0">
        <w:start w:val="1"/>
        <w:numFmt w:val="decimal"/>
        <w:lvlText w:val="%1."/>
        <w:legacy w:legacy="1" w:legacySpace="0" w:legacyIndent="360"/>
        <w:lvlJc w:val="left"/>
        <w:pPr>
          <w:ind w:left="360" w:hanging="360"/>
        </w:pPr>
      </w:lvl>
    </w:lvlOverride>
  </w:num>
  <w:num w:numId="6">
    <w:abstractNumId w:val="3"/>
    <w:lvlOverride w:ilvl="0">
      <w:lvl w:ilvl="0">
        <w:start w:val="1"/>
        <w:numFmt w:val="decimal"/>
        <w:lvlText w:val="%1."/>
        <w:legacy w:legacy="1" w:legacySpace="0" w:legacyIndent="360"/>
        <w:lvlJc w:val="left"/>
        <w:pPr>
          <w:ind w:left="360" w:hanging="360"/>
        </w:pPr>
      </w:lvl>
    </w:lvlOverride>
  </w:num>
  <w:num w:numId="7">
    <w:abstractNumId w:val="3"/>
    <w:lvlOverride w:ilvl="0">
      <w:lvl w:ilvl="0">
        <w:start w:val="1"/>
        <w:numFmt w:val="decimal"/>
        <w:lvlText w:val="%1."/>
        <w:legacy w:legacy="1" w:legacySpace="0" w:legacyIndent="360"/>
        <w:lvlJc w:val="left"/>
        <w:pPr>
          <w:ind w:left="360" w:hanging="360"/>
        </w:pPr>
      </w:lvl>
    </w:lvlOverride>
  </w:num>
  <w:num w:numId="8">
    <w:abstractNumId w:val="3"/>
    <w:lvlOverride w:ilvl="0">
      <w:lvl w:ilvl="0">
        <w:start w:val="1"/>
        <w:numFmt w:val="decimal"/>
        <w:lvlText w:val="%1."/>
        <w:legacy w:legacy="1" w:legacySpace="0" w:legacyIndent="360"/>
        <w:lvlJc w:val="left"/>
        <w:pPr>
          <w:ind w:left="360" w:hanging="360"/>
        </w:pPr>
      </w:lvl>
    </w:lvlOverride>
  </w:num>
  <w:num w:numId="9">
    <w:abstractNumId w:val="3"/>
    <w:lvlOverride w:ilvl="0">
      <w:lvl w:ilvl="0">
        <w:start w:val="1"/>
        <w:numFmt w:val="decimal"/>
        <w:lvlText w:val="%1."/>
        <w:legacy w:legacy="1" w:legacySpace="0" w:legacyIndent="360"/>
        <w:lvlJc w:val="left"/>
        <w:pPr>
          <w:ind w:left="360" w:hanging="360"/>
        </w:pPr>
      </w:lvl>
    </w:lvlOverride>
  </w:num>
  <w:num w:numId="10">
    <w:abstractNumId w:val="0"/>
  </w:num>
  <w:num w:numId="11">
    <w:abstractNumId w:val="1"/>
  </w:num>
  <w:num w:numId="12">
    <w:abstractNumId w:val="2"/>
  </w:num>
  <w:num w:numId="13">
    <w:abstractNumId w:val="3"/>
    <w:lvlOverride w:ilvl="0">
      <w:lvl w:ilvl="0">
        <w:start w:val="1"/>
        <w:numFmt w:val="decimal"/>
        <w:lvlText w:val="%1."/>
        <w:lvlJc w:val="left"/>
        <w:pPr>
          <w:tabs>
            <w:tab w:val="num" w:pos="720"/>
          </w:tabs>
          <w:ind w:left="720" w:hanging="360"/>
        </w:pPr>
        <w:rPr>
          <w:rFonts w:hint="default"/>
        </w:rPr>
      </w:lvl>
    </w:lvlOverride>
    <w:lvlOverride w:ilvl="1">
      <w:lvl w:ilvl="1">
        <w:start w:val="1"/>
        <w:numFmt w:val="lowerLetter"/>
        <w:lvlText w:val="%2."/>
        <w:lvlJc w:val="left"/>
        <w:pPr>
          <w:tabs>
            <w:tab w:val="num" w:pos="1440"/>
          </w:tabs>
          <w:ind w:left="1440" w:hanging="360"/>
        </w:pPr>
        <w:rPr>
          <w:rFonts w:hint="default"/>
        </w:rPr>
      </w:lvl>
    </w:lvlOverride>
    <w:lvlOverride w:ilvl="2">
      <w:lvl w:ilvl="2">
        <w:start w:val="1"/>
        <w:numFmt w:val="lowerRoman"/>
        <w:lvlText w:val="%3."/>
        <w:lvlJc w:val="right"/>
        <w:pPr>
          <w:tabs>
            <w:tab w:val="num" w:pos="2160"/>
          </w:tabs>
          <w:ind w:left="2160" w:hanging="180"/>
        </w:pPr>
        <w:rPr>
          <w:rFonts w:hint="default"/>
        </w:rPr>
      </w:lvl>
    </w:lvlOverride>
    <w:lvlOverride w:ilvl="3">
      <w:lvl w:ilvl="3" w:tentative="1">
        <w:start w:val="1"/>
        <w:numFmt w:val="decimal"/>
        <w:lvlText w:val="%4."/>
        <w:lvlJc w:val="left"/>
        <w:pPr>
          <w:tabs>
            <w:tab w:val="num" w:pos="2880"/>
          </w:tabs>
          <w:ind w:left="2880" w:hanging="360"/>
        </w:pPr>
        <w:rPr>
          <w:rFonts w:hint="default"/>
        </w:rPr>
      </w:lvl>
    </w:lvlOverride>
    <w:lvlOverride w:ilvl="4">
      <w:lvl w:ilvl="4" w:tentative="1">
        <w:start w:val="1"/>
        <w:numFmt w:val="lowerLetter"/>
        <w:lvlText w:val="%5."/>
        <w:lvlJc w:val="left"/>
        <w:pPr>
          <w:tabs>
            <w:tab w:val="num" w:pos="3600"/>
          </w:tabs>
          <w:ind w:left="3600" w:hanging="360"/>
        </w:pPr>
        <w:rPr>
          <w:rFonts w:hint="default"/>
        </w:rPr>
      </w:lvl>
    </w:lvlOverride>
    <w:lvlOverride w:ilvl="5">
      <w:lvl w:ilvl="5" w:tentative="1">
        <w:start w:val="1"/>
        <w:numFmt w:val="lowerRoman"/>
        <w:lvlText w:val="%6."/>
        <w:lvlJc w:val="right"/>
        <w:pPr>
          <w:tabs>
            <w:tab w:val="num" w:pos="4320"/>
          </w:tabs>
          <w:ind w:left="4320" w:hanging="180"/>
        </w:pPr>
        <w:rPr>
          <w:rFonts w:hint="default"/>
        </w:rPr>
      </w:lvl>
    </w:lvlOverride>
    <w:lvlOverride w:ilvl="6">
      <w:lvl w:ilvl="6" w:tentative="1">
        <w:start w:val="1"/>
        <w:numFmt w:val="decimal"/>
        <w:lvlText w:val="%7."/>
        <w:lvlJc w:val="left"/>
        <w:pPr>
          <w:tabs>
            <w:tab w:val="num" w:pos="5040"/>
          </w:tabs>
          <w:ind w:left="5040" w:hanging="360"/>
        </w:pPr>
        <w:rPr>
          <w:rFonts w:hint="default"/>
        </w:rPr>
      </w:lvl>
    </w:lvlOverride>
    <w:lvlOverride w:ilvl="7">
      <w:lvl w:ilvl="7" w:tentative="1">
        <w:start w:val="1"/>
        <w:numFmt w:val="lowerLetter"/>
        <w:lvlText w:val="%8."/>
        <w:lvlJc w:val="left"/>
        <w:pPr>
          <w:tabs>
            <w:tab w:val="num" w:pos="5760"/>
          </w:tabs>
          <w:ind w:left="5760" w:hanging="360"/>
        </w:pPr>
        <w:rPr>
          <w:rFonts w:hint="default"/>
        </w:rPr>
      </w:lvl>
    </w:lvlOverride>
    <w:lvlOverride w:ilvl="8">
      <w:lvl w:ilvl="8" w:tentative="1">
        <w:start w:val="1"/>
        <w:numFmt w:val="lowerRoman"/>
        <w:lvlText w:val="%9."/>
        <w:lvlJc w:val="right"/>
        <w:pPr>
          <w:tabs>
            <w:tab w:val="num" w:pos="6480"/>
          </w:tabs>
          <w:ind w:left="6480" w:hanging="180"/>
        </w:pPr>
        <w:rPr>
          <w:rFonts w:hint="default"/>
        </w:rPr>
      </w:lvl>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1"/>
  <w:embedSystemFonts/>
  <w:gutterAtTop/>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D49"/>
    <w:rsid w:val="00000F27"/>
    <w:rsid w:val="00010084"/>
    <w:rsid w:val="000147A0"/>
    <w:rsid w:val="00034325"/>
    <w:rsid w:val="00083211"/>
    <w:rsid w:val="000A50BC"/>
    <w:rsid w:val="000A6E88"/>
    <w:rsid w:val="000B0A3D"/>
    <w:rsid w:val="000B300B"/>
    <w:rsid w:val="000B485F"/>
    <w:rsid w:val="000B6BCA"/>
    <w:rsid w:val="000B7BE0"/>
    <w:rsid w:val="000E4E24"/>
    <w:rsid w:val="000F0D8C"/>
    <w:rsid w:val="000F7237"/>
    <w:rsid w:val="00115D61"/>
    <w:rsid w:val="00122E70"/>
    <w:rsid w:val="00135890"/>
    <w:rsid w:val="001521D8"/>
    <w:rsid w:val="00152F28"/>
    <w:rsid w:val="00153F13"/>
    <w:rsid w:val="0015509A"/>
    <w:rsid w:val="001551A4"/>
    <w:rsid w:val="00184FF3"/>
    <w:rsid w:val="00187C06"/>
    <w:rsid w:val="001C6792"/>
    <w:rsid w:val="001E3CCB"/>
    <w:rsid w:val="00200175"/>
    <w:rsid w:val="002018F0"/>
    <w:rsid w:val="00223C79"/>
    <w:rsid w:val="00225029"/>
    <w:rsid w:val="00230EDB"/>
    <w:rsid w:val="00252F2A"/>
    <w:rsid w:val="00254EF1"/>
    <w:rsid w:val="0027370A"/>
    <w:rsid w:val="002A4294"/>
    <w:rsid w:val="002B0386"/>
    <w:rsid w:val="002B3BAA"/>
    <w:rsid w:val="002C42DD"/>
    <w:rsid w:val="002D4230"/>
    <w:rsid w:val="002D4DE8"/>
    <w:rsid w:val="002E0EE1"/>
    <w:rsid w:val="002F42B7"/>
    <w:rsid w:val="003001B9"/>
    <w:rsid w:val="00302E99"/>
    <w:rsid w:val="003152FF"/>
    <w:rsid w:val="0032455F"/>
    <w:rsid w:val="003315D5"/>
    <w:rsid w:val="00345B42"/>
    <w:rsid w:val="00347E17"/>
    <w:rsid w:val="00364CB2"/>
    <w:rsid w:val="00377AD5"/>
    <w:rsid w:val="00392022"/>
    <w:rsid w:val="003A2BDE"/>
    <w:rsid w:val="003A6E9D"/>
    <w:rsid w:val="003E246B"/>
    <w:rsid w:val="003E7F6F"/>
    <w:rsid w:val="00410B95"/>
    <w:rsid w:val="00413C2B"/>
    <w:rsid w:val="0041438A"/>
    <w:rsid w:val="004410B1"/>
    <w:rsid w:val="00462F63"/>
    <w:rsid w:val="00471707"/>
    <w:rsid w:val="00485FA4"/>
    <w:rsid w:val="00487650"/>
    <w:rsid w:val="00490ED7"/>
    <w:rsid w:val="004A5E27"/>
    <w:rsid w:val="004A7F36"/>
    <w:rsid w:val="004C0036"/>
    <w:rsid w:val="004F7C85"/>
    <w:rsid w:val="005152C7"/>
    <w:rsid w:val="00517D0D"/>
    <w:rsid w:val="00551A1A"/>
    <w:rsid w:val="00565214"/>
    <w:rsid w:val="00572BE5"/>
    <w:rsid w:val="0057351B"/>
    <w:rsid w:val="005B0475"/>
    <w:rsid w:val="005B2AAD"/>
    <w:rsid w:val="005B5008"/>
    <w:rsid w:val="005B62B0"/>
    <w:rsid w:val="005C39EC"/>
    <w:rsid w:val="005C7391"/>
    <w:rsid w:val="005C74E3"/>
    <w:rsid w:val="006007A8"/>
    <w:rsid w:val="00615AD2"/>
    <w:rsid w:val="00621E6D"/>
    <w:rsid w:val="00627469"/>
    <w:rsid w:val="006343E8"/>
    <w:rsid w:val="00637D8D"/>
    <w:rsid w:val="00641D3D"/>
    <w:rsid w:val="00655384"/>
    <w:rsid w:val="00665958"/>
    <w:rsid w:val="00683862"/>
    <w:rsid w:val="00683F97"/>
    <w:rsid w:val="00691325"/>
    <w:rsid w:val="006A1CD6"/>
    <w:rsid w:val="006C7062"/>
    <w:rsid w:val="006D2A9D"/>
    <w:rsid w:val="006D7DE7"/>
    <w:rsid w:val="006E6C64"/>
    <w:rsid w:val="006F772B"/>
    <w:rsid w:val="00700EB3"/>
    <w:rsid w:val="00706CE1"/>
    <w:rsid w:val="00711922"/>
    <w:rsid w:val="0071404B"/>
    <w:rsid w:val="0072049E"/>
    <w:rsid w:val="0073282E"/>
    <w:rsid w:val="00733D22"/>
    <w:rsid w:val="007445A5"/>
    <w:rsid w:val="00754D8F"/>
    <w:rsid w:val="00760379"/>
    <w:rsid w:val="00773A31"/>
    <w:rsid w:val="007853EF"/>
    <w:rsid w:val="0079178B"/>
    <w:rsid w:val="007A6439"/>
    <w:rsid w:val="007C266B"/>
    <w:rsid w:val="0081551F"/>
    <w:rsid w:val="00820201"/>
    <w:rsid w:val="00854D66"/>
    <w:rsid w:val="008778BB"/>
    <w:rsid w:val="008801C4"/>
    <w:rsid w:val="00884BA1"/>
    <w:rsid w:val="008A1F7D"/>
    <w:rsid w:val="008A77B7"/>
    <w:rsid w:val="008B472C"/>
    <w:rsid w:val="008B75DB"/>
    <w:rsid w:val="008C384A"/>
    <w:rsid w:val="00905B15"/>
    <w:rsid w:val="00906B0A"/>
    <w:rsid w:val="00911EF2"/>
    <w:rsid w:val="00932756"/>
    <w:rsid w:val="009524DC"/>
    <w:rsid w:val="00961897"/>
    <w:rsid w:val="00980D40"/>
    <w:rsid w:val="00985885"/>
    <w:rsid w:val="00986323"/>
    <w:rsid w:val="009B15F0"/>
    <w:rsid w:val="009B660F"/>
    <w:rsid w:val="009C5E58"/>
    <w:rsid w:val="009E5E05"/>
    <w:rsid w:val="00A16A08"/>
    <w:rsid w:val="00A23F56"/>
    <w:rsid w:val="00A3468C"/>
    <w:rsid w:val="00A802C5"/>
    <w:rsid w:val="00AA045C"/>
    <w:rsid w:val="00AB12B7"/>
    <w:rsid w:val="00AB4A5A"/>
    <w:rsid w:val="00AC58DF"/>
    <w:rsid w:val="00AE0E25"/>
    <w:rsid w:val="00AF4313"/>
    <w:rsid w:val="00B06140"/>
    <w:rsid w:val="00B14833"/>
    <w:rsid w:val="00B23C64"/>
    <w:rsid w:val="00B30425"/>
    <w:rsid w:val="00B3644E"/>
    <w:rsid w:val="00B374DC"/>
    <w:rsid w:val="00B47501"/>
    <w:rsid w:val="00B664D9"/>
    <w:rsid w:val="00B7227F"/>
    <w:rsid w:val="00B77A4C"/>
    <w:rsid w:val="00B97D10"/>
    <w:rsid w:val="00BB0885"/>
    <w:rsid w:val="00BC5129"/>
    <w:rsid w:val="00BC5E8B"/>
    <w:rsid w:val="00BF485B"/>
    <w:rsid w:val="00C12923"/>
    <w:rsid w:val="00C23136"/>
    <w:rsid w:val="00C433B4"/>
    <w:rsid w:val="00C44E75"/>
    <w:rsid w:val="00C70D3C"/>
    <w:rsid w:val="00C94EBF"/>
    <w:rsid w:val="00C97B3E"/>
    <w:rsid w:val="00CA61E7"/>
    <w:rsid w:val="00CB68BF"/>
    <w:rsid w:val="00CB7763"/>
    <w:rsid w:val="00CC43BE"/>
    <w:rsid w:val="00CD2C1F"/>
    <w:rsid w:val="00CE4065"/>
    <w:rsid w:val="00CF0471"/>
    <w:rsid w:val="00D033F4"/>
    <w:rsid w:val="00D059FB"/>
    <w:rsid w:val="00D061B8"/>
    <w:rsid w:val="00D06F2D"/>
    <w:rsid w:val="00D15B41"/>
    <w:rsid w:val="00D57A13"/>
    <w:rsid w:val="00D61C63"/>
    <w:rsid w:val="00D644F0"/>
    <w:rsid w:val="00D9419B"/>
    <w:rsid w:val="00DB70D6"/>
    <w:rsid w:val="00E01B18"/>
    <w:rsid w:val="00E15643"/>
    <w:rsid w:val="00E24136"/>
    <w:rsid w:val="00E46B70"/>
    <w:rsid w:val="00E50219"/>
    <w:rsid w:val="00E55AE1"/>
    <w:rsid w:val="00E802AE"/>
    <w:rsid w:val="00E84492"/>
    <w:rsid w:val="00EA290E"/>
    <w:rsid w:val="00EF4AF8"/>
    <w:rsid w:val="00F079D1"/>
    <w:rsid w:val="00F12CDD"/>
    <w:rsid w:val="00F32A9B"/>
    <w:rsid w:val="00F67076"/>
    <w:rsid w:val="00F7276B"/>
    <w:rsid w:val="00F745DA"/>
    <w:rsid w:val="00F870A9"/>
    <w:rsid w:val="00F8770B"/>
    <w:rsid w:val="00F9341D"/>
    <w:rsid w:val="00F96184"/>
    <w:rsid w:val="00FE0F9B"/>
    <w:rsid w:val="00FE50D4"/>
    <w:rsid w:val="00FF1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F012626-D050-43C8-B635-0C9F5FB21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2F42B7"/>
    <w:rPr>
      <w:color w:val="0000FF"/>
      <w:u w:val="single"/>
    </w:rPr>
  </w:style>
  <w:style w:type="character" w:styleId="FollowedHyperlink">
    <w:name w:val="FollowedHyperlink"/>
    <w:rsid w:val="00D061B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20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cs.syr.edu/faculty/fawcett/handouts/CSE687/code/Project1HelpS1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354C02-8E6E-4F46-8236-FE6EA8C33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Pages>
  <Words>483</Words>
  <Characters>2533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Project #1 - Source Code analysis</vt:lpstr>
    </vt:vector>
  </TitlesOfParts>
  <Company>Fawcett Ltd.</Company>
  <LinksUpToDate>false</LinksUpToDate>
  <CharactersWithSpaces>3010</CharactersWithSpaces>
  <SharedDoc>false</SharedDoc>
  <HLinks>
    <vt:vector size="12" baseType="variant">
      <vt:variant>
        <vt:i4>3997800</vt:i4>
      </vt:variant>
      <vt:variant>
        <vt:i4>0</vt:i4>
      </vt:variant>
      <vt:variant>
        <vt:i4>0</vt:i4>
      </vt:variant>
      <vt:variant>
        <vt:i4>5</vt:i4>
      </vt:variant>
      <vt:variant>
        <vt:lpwstr>http://www.lcs.syr.edu/faculty/fawcett/handouts/CSE687/code/Parser/</vt:lpwstr>
      </vt:variant>
      <vt:variant>
        <vt:lpwstr/>
      </vt:variant>
      <vt:variant>
        <vt:i4>7340129</vt:i4>
      </vt:variant>
      <vt:variant>
        <vt:i4>0</vt:i4>
      </vt:variant>
      <vt:variant>
        <vt:i4>0</vt:i4>
      </vt:variant>
      <vt:variant>
        <vt:i4>5</vt:i4>
      </vt:variant>
      <vt:variant>
        <vt:lpwstr>http://www.lcs.syr.edu/faculty/fawcett/handouts/CSE687/code/Graph/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#1 - Source Code analysis</dc:title>
  <dc:creator>Jim Fawcett</dc:creator>
  <cp:lastModifiedBy>James Fawcett</cp:lastModifiedBy>
  <cp:revision>10</cp:revision>
  <cp:lastPrinted>2014-01-05T20:41:00Z</cp:lastPrinted>
  <dcterms:created xsi:type="dcterms:W3CDTF">2013-12-31T16:07:00Z</dcterms:created>
  <dcterms:modified xsi:type="dcterms:W3CDTF">2014-02-14T17:31:00Z</dcterms:modified>
</cp:coreProperties>
</file>