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67" w:rsidRPr="003A45DA" w:rsidRDefault="008217EA" w:rsidP="008217EA">
      <w:pPr>
        <w:spacing w:after="0"/>
        <w:jc w:val="center"/>
        <w:rPr>
          <w:b/>
          <w:i/>
          <w:sz w:val="28"/>
        </w:rPr>
      </w:pPr>
      <w:r w:rsidRPr="003A45DA">
        <w:rPr>
          <w:b/>
          <w:i/>
          <w:sz w:val="28"/>
        </w:rPr>
        <w:t>CSE686 – Week 12 Lab – Security</w:t>
      </w:r>
    </w:p>
    <w:p w:rsidR="008217EA" w:rsidRDefault="008217EA" w:rsidP="008217EA">
      <w:pPr>
        <w:spacing w:after="0"/>
      </w:pPr>
    </w:p>
    <w:p w:rsidR="00F608BB" w:rsidRPr="008228E5" w:rsidRDefault="00F608BB" w:rsidP="00F608BB">
      <w:pPr>
        <w:spacing w:after="0"/>
        <w:rPr>
          <w:b/>
          <w:i/>
        </w:rPr>
      </w:pPr>
      <w:r w:rsidRPr="008228E5">
        <w:rPr>
          <w:b/>
          <w:i/>
        </w:rPr>
        <w:t xml:space="preserve">About the lab: </w:t>
      </w:r>
    </w:p>
    <w:p w:rsidR="00F608BB" w:rsidRDefault="00F608BB" w:rsidP="00F608BB">
      <w:pPr>
        <w:spacing w:after="0"/>
      </w:pPr>
      <w:r>
        <w:t>You are asked to hack into a web application and perform</w:t>
      </w:r>
      <w:r w:rsidR="008228E5">
        <w:t xml:space="preserve"> listed tasks</w:t>
      </w:r>
      <w:r>
        <w:t xml:space="preserve">. You are allowed to </w:t>
      </w:r>
      <w:r w:rsidR="008228E5">
        <w:t xml:space="preserve">attack </w:t>
      </w:r>
      <w:r>
        <w:t xml:space="preserve">the application as much as you’d like, as long as you stay within the </w:t>
      </w:r>
      <w:r w:rsidR="008228E5">
        <w:t>boundaries</w:t>
      </w:r>
      <w:r>
        <w:t xml:space="preserve"> listed below.</w:t>
      </w:r>
    </w:p>
    <w:p w:rsidR="00F608BB" w:rsidRDefault="00F608BB" w:rsidP="00F608BB">
      <w:pPr>
        <w:spacing w:after="0"/>
      </w:pPr>
    </w:p>
    <w:p w:rsidR="00F608BB" w:rsidRPr="008228E5" w:rsidRDefault="008228E5" w:rsidP="00F608BB">
      <w:pPr>
        <w:spacing w:after="0"/>
        <w:rPr>
          <w:b/>
          <w:i/>
        </w:rPr>
      </w:pPr>
      <w:r>
        <w:rPr>
          <w:b/>
          <w:i/>
        </w:rPr>
        <w:t>Boundaries/Scope</w:t>
      </w:r>
      <w:r w:rsidR="00F608BB" w:rsidRPr="008228E5">
        <w:rPr>
          <w:b/>
          <w:i/>
        </w:rPr>
        <w:t>:</w:t>
      </w:r>
    </w:p>
    <w:p w:rsidR="008228E5" w:rsidRDefault="008228E5" w:rsidP="008228E5">
      <w:pPr>
        <w:spacing w:after="0"/>
        <w:ind w:left="360"/>
      </w:pPr>
      <w:r>
        <w:t>You are allowed/encouraged to:</w:t>
      </w:r>
    </w:p>
    <w:p w:rsidR="008228E5" w:rsidRDefault="008228E5" w:rsidP="008228E5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attack the </w:t>
      </w:r>
      <w:proofErr w:type="spellStart"/>
      <w:r>
        <w:t>SecurityTest</w:t>
      </w:r>
      <w:proofErr w:type="spellEnd"/>
      <w:r>
        <w:t xml:space="preserve"> application (all pages except for the login page) in any and all ways you can think of</w:t>
      </w:r>
    </w:p>
    <w:p w:rsidR="008228E5" w:rsidRDefault="008228E5" w:rsidP="008228E5">
      <w:pPr>
        <w:spacing w:after="0"/>
        <w:ind w:left="360"/>
      </w:pPr>
    </w:p>
    <w:p w:rsidR="00F608BB" w:rsidRDefault="00F608BB" w:rsidP="008228E5">
      <w:pPr>
        <w:spacing w:after="0"/>
        <w:ind w:left="360"/>
      </w:pPr>
      <w:r>
        <w:t xml:space="preserve">You are </w:t>
      </w:r>
      <w:r w:rsidRPr="008228E5">
        <w:rPr>
          <w:b/>
        </w:rPr>
        <w:t>NOT</w:t>
      </w:r>
      <w:r>
        <w:t xml:space="preserve"> allowed</w:t>
      </w:r>
      <w:r w:rsidR="008228E5">
        <w:t xml:space="preserve"> to</w:t>
      </w:r>
      <w:r>
        <w:t>:</w:t>
      </w:r>
    </w:p>
    <w:p w:rsidR="00F608BB" w:rsidRPr="00F608BB" w:rsidRDefault="008228E5" w:rsidP="008228E5">
      <w:pPr>
        <w:pStyle w:val="ListParagraph"/>
        <w:numPr>
          <w:ilvl w:val="0"/>
          <w:numId w:val="3"/>
        </w:numPr>
        <w:ind w:left="1080"/>
      </w:pPr>
      <w:proofErr w:type="gramStart"/>
      <w:r>
        <w:t>attack</w:t>
      </w:r>
      <w:proofErr w:type="gramEnd"/>
      <w:r w:rsidR="00F608BB">
        <w:t xml:space="preserve"> the login page. </w:t>
      </w:r>
      <w:r w:rsidR="00F608BB" w:rsidRPr="00F608BB">
        <w:t xml:space="preserve">The login functionality is using the university’s servers/services. </w:t>
      </w:r>
      <w:r w:rsidR="00F608BB" w:rsidRPr="008228E5">
        <w:rPr>
          <w:b/>
          <w:color w:val="5F497A" w:themeColor="accent4" w:themeShade="BF"/>
        </w:rPr>
        <w:t xml:space="preserve">Any attempt to hack this page will result in a direct attack against the university and its infrastructure. </w:t>
      </w:r>
      <w:r w:rsidRPr="008228E5">
        <w:rPr>
          <w:b/>
          <w:color w:val="5F497A" w:themeColor="accent4" w:themeShade="BF"/>
        </w:rPr>
        <w:t>Y</w:t>
      </w:r>
      <w:r w:rsidR="00F608BB" w:rsidRPr="008228E5">
        <w:rPr>
          <w:b/>
          <w:color w:val="5F497A" w:themeColor="accent4" w:themeShade="BF"/>
        </w:rPr>
        <w:t>our attempts will fail</w:t>
      </w:r>
      <w:r>
        <w:rPr>
          <w:b/>
          <w:color w:val="5F497A" w:themeColor="accent4" w:themeShade="BF"/>
        </w:rPr>
        <w:t>,</w:t>
      </w:r>
      <w:r w:rsidR="00F608BB" w:rsidRPr="008228E5">
        <w:rPr>
          <w:b/>
          <w:color w:val="5F497A" w:themeColor="accent4" w:themeShade="BF"/>
        </w:rPr>
        <w:t xml:space="preserve"> and will very likely result in disciplinary and/or legal actions.</w:t>
      </w:r>
    </w:p>
    <w:p w:rsidR="00F608BB" w:rsidRDefault="008228E5" w:rsidP="008228E5">
      <w:pPr>
        <w:pStyle w:val="ListParagraph"/>
        <w:numPr>
          <w:ilvl w:val="0"/>
          <w:numId w:val="3"/>
        </w:numPr>
        <w:spacing w:after="0"/>
        <w:ind w:left="1080"/>
      </w:pPr>
      <w:proofErr w:type="gramStart"/>
      <w:r>
        <w:t>attack</w:t>
      </w:r>
      <w:proofErr w:type="gramEnd"/>
      <w:r>
        <w:t xml:space="preserve"> the application or database server directly. The server belongs to the university and we are not allowed to attack it.</w:t>
      </w:r>
    </w:p>
    <w:p w:rsidR="008228E5" w:rsidRDefault="008228E5" w:rsidP="008228E5">
      <w:pPr>
        <w:pStyle w:val="ListParagraph"/>
        <w:spacing w:after="0"/>
        <w:ind w:left="1080"/>
      </w:pPr>
    </w:p>
    <w:p w:rsidR="00F608BB" w:rsidRDefault="00F608BB" w:rsidP="00F608BB">
      <w:pPr>
        <w:spacing w:after="0"/>
      </w:pPr>
    </w:p>
    <w:p w:rsidR="008228E5" w:rsidRDefault="008228E5" w:rsidP="008228E5">
      <w:pPr>
        <w:pStyle w:val="ListParagraph"/>
        <w:spacing w:after="0"/>
        <w:ind w:left="0"/>
        <w:jc w:val="center"/>
        <w:rPr>
          <w:b/>
          <w:i/>
          <w:color w:val="FF0000"/>
          <w:sz w:val="28"/>
        </w:rPr>
      </w:pPr>
      <w:r w:rsidRPr="00A51CD2">
        <w:rPr>
          <w:b/>
          <w:i/>
          <w:color w:val="FF0000"/>
          <w:sz w:val="28"/>
        </w:rPr>
        <w:t xml:space="preserve">If you are not sure </w:t>
      </w:r>
      <w:r>
        <w:rPr>
          <w:b/>
          <w:i/>
          <w:color w:val="FF0000"/>
          <w:sz w:val="28"/>
        </w:rPr>
        <w:t>whether your planned action is allowed, or whether</w:t>
      </w:r>
      <w:r w:rsidRPr="00A51CD2">
        <w:rPr>
          <w:b/>
          <w:i/>
          <w:color w:val="FF0000"/>
          <w:sz w:val="28"/>
        </w:rPr>
        <w:t xml:space="preserve"> you are </w:t>
      </w:r>
      <w:r>
        <w:rPr>
          <w:b/>
          <w:i/>
          <w:color w:val="FF0000"/>
          <w:sz w:val="28"/>
        </w:rPr>
        <w:t xml:space="preserve">allowed (or not allowed) to carry it out, </w:t>
      </w:r>
      <w:r w:rsidRPr="00A51CD2">
        <w:rPr>
          <w:b/>
          <w:i/>
          <w:color w:val="FF0000"/>
          <w:sz w:val="28"/>
        </w:rPr>
        <w:t>ASK BEFORE YOU ACT.</w:t>
      </w:r>
    </w:p>
    <w:p w:rsidR="008228E5" w:rsidRDefault="008228E5" w:rsidP="008228E5">
      <w:pPr>
        <w:spacing w:after="0"/>
        <w:rPr>
          <w:b/>
          <w:i/>
        </w:rPr>
      </w:pPr>
    </w:p>
    <w:p w:rsidR="00F608BB" w:rsidRDefault="008228E5" w:rsidP="008228E5">
      <w:pPr>
        <w:spacing w:after="0"/>
      </w:pPr>
      <w:r>
        <w:rPr>
          <w:b/>
          <w:i/>
        </w:rPr>
        <w:t>Lab steps</w:t>
      </w:r>
      <w:r w:rsidRPr="008228E5">
        <w:rPr>
          <w:b/>
          <w:i/>
        </w:rPr>
        <w:t>:</w:t>
      </w:r>
    </w:p>
    <w:p w:rsidR="008217EA" w:rsidRDefault="008217EA" w:rsidP="008217EA">
      <w:pPr>
        <w:pStyle w:val="ListParagraph"/>
        <w:numPr>
          <w:ilvl w:val="0"/>
          <w:numId w:val="2"/>
        </w:numPr>
        <w:spacing w:after="0"/>
      </w:pPr>
      <w:r>
        <w:t xml:space="preserve">Navigate to: </w:t>
      </w:r>
      <w:hyperlink r:id="rId5" w:history="1">
        <w:r w:rsidRPr="00B63F8C">
          <w:rPr>
            <w:rStyle w:val="Hyperlink"/>
          </w:rPr>
          <w:t>http://lcs-vc-mssql-01.ad.syr.edu/SecurityTest</w:t>
        </w:r>
      </w:hyperlink>
    </w:p>
    <w:p w:rsidR="00F608BB" w:rsidRDefault="00F608BB" w:rsidP="00F608BB">
      <w:pPr>
        <w:pStyle w:val="ListParagraph"/>
        <w:spacing w:after="0"/>
      </w:pPr>
    </w:p>
    <w:p w:rsidR="008217EA" w:rsidRDefault="008217EA" w:rsidP="008217EA">
      <w:pPr>
        <w:pStyle w:val="ListParagraph"/>
        <w:numPr>
          <w:ilvl w:val="0"/>
          <w:numId w:val="2"/>
        </w:numPr>
        <w:spacing w:after="0"/>
      </w:pPr>
      <w:r>
        <w:t>Use your SU credentials to log into the system</w:t>
      </w:r>
    </w:p>
    <w:p w:rsidR="00F608BB" w:rsidRDefault="00F608BB" w:rsidP="00F608BB">
      <w:pPr>
        <w:pStyle w:val="ListParagraph"/>
        <w:numPr>
          <w:ilvl w:val="0"/>
          <w:numId w:val="1"/>
        </w:numPr>
        <w:spacing w:after="0"/>
      </w:pPr>
      <w:r>
        <w:t xml:space="preserve">Use the same credentials as you would use to log into </w:t>
      </w:r>
      <w:proofErr w:type="spellStart"/>
      <w:r>
        <w:t>MySlice</w:t>
      </w:r>
      <w:proofErr w:type="spellEnd"/>
      <w:r>
        <w:t xml:space="preserve"> or </w:t>
      </w:r>
      <w:proofErr w:type="spellStart"/>
      <w:r>
        <w:t>BlackBoard</w:t>
      </w:r>
      <w:proofErr w:type="spellEnd"/>
    </w:p>
    <w:p w:rsidR="00F608BB" w:rsidRDefault="008228E5" w:rsidP="008228E5">
      <w:pPr>
        <w:pStyle w:val="ListParagraph"/>
        <w:numPr>
          <w:ilvl w:val="0"/>
          <w:numId w:val="1"/>
        </w:numPr>
        <w:spacing w:after="0"/>
      </w:pPr>
      <w:r>
        <w:t>Again, do NOT attempt to attack this page</w:t>
      </w:r>
    </w:p>
    <w:p w:rsidR="008228E5" w:rsidRDefault="008228E5" w:rsidP="008228E5">
      <w:pPr>
        <w:pStyle w:val="ListParagraph"/>
        <w:spacing w:after="0"/>
        <w:ind w:left="1080"/>
      </w:pPr>
    </w:p>
    <w:p w:rsidR="00A51CD2" w:rsidRDefault="008217EA" w:rsidP="00A51CD2">
      <w:pPr>
        <w:pStyle w:val="ListParagraph"/>
        <w:numPr>
          <w:ilvl w:val="0"/>
          <w:numId w:val="2"/>
        </w:numPr>
        <w:spacing w:after="0"/>
      </w:pPr>
      <w:r w:rsidRPr="008217EA">
        <w:t>For your lab</w:t>
      </w:r>
      <w:r>
        <w:t>, you are expected t</w:t>
      </w:r>
      <w:r w:rsidR="00A51CD2">
        <w:t>o complete the first two tasks:</w:t>
      </w:r>
    </w:p>
    <w:p w:rsidR="00A51CD2" w:rsidRDefault="00A51CD2" w:rsidP="00A51CD2">
      <w:pPr>
        <w:pStyle w:val="ListParagraph"/>
        <w:numPr>
          <w:ilvl w:val="1"/>
          <w:numId w:val="2"/>
        </w:numPr>
        <w:spacing w:after="0"/>
      </w:pPr>
      <w:r>
        <w:t>Find hidden books</w:t>
      </w:r>
    </w:p>
    <w:p w:rsidR="008217EA" w:rsidRDefault="008217EA" w:rsidP="00A51CD2">
      <w:pPr>
        <w:pStyle w:val="ListParagraph"/>
        <w:numPr>
          <w:ilvl w:val="1"/>
          <w:numId w:val="2"/>
        </w:numPr>
        <w:spacing w:after="0"/>
      </w:pPr>
      <w:r>
        <w:t xml:space="preserve">Delete a hidden book. </w:t>
      </w:r>
    </w:p>
    <w:p w:rsidR="00A51CD2" w:rsidRDefault="00A51CD2" w:rsidP="008217EA">
      <w:pPr>
        <w:spacing w:after="0"/>
      </w:pPr>
    </w:p>
    <w:p w:rsidR="00A51CD2" w:rsidRPr="008217EA" w:rsidRDefault="00A51CD2" w:rsidP="00A51CD2">
      <w:pPr>
        <w:pStyle w:val="ListParagraph"/>
        <w:numPr>
          <w:ilvl w:val="0"/>
          <w:numId w:val="2"/>
        </w:numPr>
        <w:spacing w:after="0"/>
      </w:pPr>
      <w:r>
        <w:t>Disregard the point values assigned to the tasks. These are meant only for score board tracking and are in no way linked to your grade.</w:t>
      </w:r>
    </w:p>
    <w:p w:rsidR="00A51CD2" w:rsidRDefault="00A51CD2" w:rsidP="00A51CD2">
      <w:pPr>
        <w:pStyle w:val="ListParagraph"/>
        <w:spacing w:after="0"/>
      </w:pPr>
    </w:p>
    <w:p w:rsidR="00A51CD2" w:rsidRDefault="008217EA" w:rsidP="00403B5C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A51CD2">
        <w:t>remaining</w:t>
      </w:r>
      <w:r>
        <w:t xml:space="preserve"> two tasks (View Logs and Force Redirection) are</w:t>
      </w:r>
      <w:r w:rsidR="00A51CD2">
        <w:t xml:space="preserve"> more challenging and are</w:t>
      </w:r>
      <w:r>
        <w:t xml:space="preserve"> optional</w:t>
      </w:r>
      <w:r w:rsidR="00A51CD2">
        <w:t>. Completing these will not increase your grade. That being said,</w:t>
      </w:r>
      <w:r w:rsidR="008228E5">
        <w:t xml:space="preserve"> if you have the time and interest, feel free to try to complete these. </w:t>
      </w:r>
      <w:r w:rsidR="00A51CD2">
        <w:t xml:space="preserve">We will discuss the application </w:t>
      </w:r>
      <w:r w:rsidR="008228E5">
        <w:t xml:space="preserve">code </w:t>
      </w:r>
      <w:r w:rsidR="00A51CD2">
        <w:t>as well as the tasks in week 14.</w:t>
      </w:r>
      <w:bookmarkStart w:id="0" w:name="_GoBack"/>
      <w:bookmarkEnd w:id="0"/>
    </w:p>
    <w:sectPr w:rsidR="00A5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2"/>
    <w:multiLevelType w:val="hybridMultilevel"/>
    <w:tmpl w:val="C50E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0590"/>
    <w:multiLevelType w:val="hybridMultilevel"/>
    <w:tmpl w:val="94169E50"/>
    <w:lvl w:ilvl="0" w:tplc="0CC079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04E26"/>
    <w:multiLevelType w:val="hybridMultilevel"/>
    <w:tmpl w:val="1FB25744"/>
    <w:lvl w:ilvl="0" w:tplc="DA6C18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00B46"/>
    <w:multiLevelType w:val="hybridMultilevel"/>
    <w:tmpl w:val="A4B67CE8"/>
    <w:lvl w:ilvl="0" w:tplc="D4E4B0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A"/>
    <w:rsid w:val="003A45DA"/>
    <w:rsid w:val="00403B5C"/>
    <w:rsid w:val="00701367"/>
    <w:rsid w:val="008217EA"/>
    <w:rsid w:val="008228E5"/>
    <w:rsid w:val="00A51CD2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327D4-351F-4239-9B82-DBB1DEA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s-vc-mssql-01.ad.syr.edu/Security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Palider</dc:creator>
  <cp:lastModifiedBy>James Fawcett</cp:lastModifiedBy>
  <cp:revision>5</cp:revision>
  <dcterms:created xsi:type="dcterms:W3CDTF">2015-04-05T12:37:00Z</dcterms:created>
  <dcterms:modified xsi:type="dcterms:W3CDTF">2015-04-08T18:40:00Z</dcterms:modified>
</cp:coreProperties>
</file>