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0" w:rsidRPr="00C07830" w:rsidRDefault="00C07830" w:rsidP="00C07830">
      <w:pPr>
        <w:spacing w:after="0"/>
        <w:jc w:val="center"/>
        <w:rPr>
          <w:b/>
          <w:sz w:val="28"/>
        </w:rPr>
      </w:pPr>
      <w:r w:rsidRPr="00C07830">
        <w:rPr>
          <w:b/>
          <w:sz w:val="28"/>
        </w:rPr>
        <w:t>Instructor’s Solution</w:t>
      </w:r>
    </w:p>
    <w:p w:rsidR="00C07830" w:rsidRPr="00C07830" w:rsidRDefault="00C07830" w:rsidP="00C07830">
      <w:pPr>
        <w:spacing w:after="0"/>
        <w:jc w:val="center"/>
        <w:rPr>
          <w:b/>
          <w:sz w:val="24"/>
        </w:rPr>
      </w:pPr>
      <w:r w:rsidRPr="00C07830">
        <w:rPr>
          <w:b/>
          <w:sz w:val="24"/>
        </w:rPr>
        <w:t>CSE687 – Object Oriented Design</w:t>
      </w:r>
    </w:p>
    <w:p w:rsidR="00C07830" w:rsidRPr="000C2350" w:rsidRDefault="00C07830" w:rsidP="000C2350">
      <w:pPr>
        <w:spacing w:after="0"/>
        <w:jc w:val="center"/>
        <w:rPr>
          <w:b/>
          <w:sz w:val="24"/>
        </w:rPr>
      </w:pPr>
      <w:r w:rsidRPr="00C07830">
        <w:rPr>
          <w:b/>
          <w:sz w:val="24"/>
        </w:rPr>
        <w:t>Project #1</w:t>
      </w:r>
    </w:p>
    <w:p w:rsidR="00C07830" w:rsidRDefault="00C07830" w:rsidP="00C07830">
      <w:pPr>
        <w:spacing w:after="0"/>
        <w:jc w:val="center"/>
      </w:pPr>
      <w:r>
        <w:t>Jim Fawcett, February, 28 2010</w:t>
      </w:r>
    </w:p>
    <w:p w:rsidR="00C07830" w:rsidRDefault="00C07830" w:rsidP="00C07830">
      <w:pPr>
        <w:spacing w:after="0"/>
        <w:jc w:val="center"/>
      </w:pPr>
    </w:p>
    <w:p w:rsidR="00C07830" w:rsidRDefault="00C07830" w:rsidP="00C07830">
      <w:pPr>
        <w:spacing w:after="0"/>
      </w:pPr>
    </w:p>
    <w:p w:rsidR="000E086A" w:rsidRPr="000C2350" w:rsidRDefault="000E086A" w:rsidP="00C07830">
      <w:pPr>
        <w:spacing w:after="0"/>
        <w:rPr>
          <w:sz w:val="24"/>
          <w:u w:val="single"/>
        </w:rPr>
      </w:pPr>
      <w:r w:rsidRPr="000C2350">
        <w:rPr>
          <w:sz w:val="24"/>
          <w:u w:val="single"/>
        </w:rPr>
        <w:t>Purpose:</w:t>
      </w:r>
    </w:p>
    <w:p w:rsidR="000E086A" w:rsidRDefault="000E086A" w:rsidP="00C07830">
      <w:pPr>
        <w:spacing w:after="0"/>
      </w:pPr>
      <w:r>
        <w:t xml:space="preserve">Evaluate the design of </w:t>
      </w:r>
      <w:proofErr w:type="spellStart"/>
      <w:r>
        <w:t>XmlProcessor</w:t>
      </w:r>
      <w:proofErr w:type="spellEnd"/>
      <w:r>
        <w:t xml:space="preserve"> project with respect to partitioning, complexity, reusability, and use of Design Patterns.</w:t>
      </w:r>
    </w:p>
    <w:p w:rsidR="000E086A" w:rsidRDefault="000E086A" w:rsidP="00C07830">
      <w:pPr>
        <w:spacing w:after="0"/>
      </w:pPr>
    </w:p>
    <w:p w:rsidR="000E086A" w:rsidRDefault="000E086A" w:rsidP="000E086A">
      <w:pPr>
        <w:pStyle w:val="ListParagraph"/>
        <w:numPr>
          <w:ilvl w:val="0"/>
          <w:numId w:val="1"/>
        </w:numPr>
        <w:spacing w:after="0"/>
      </w:pPr>
      <w:r w:rsidRPr="000C2350">
        <w:rPr>
          <w:b/>
          <w:sz w:val="24"/>
        </w:rPr>
        <w:t>Partitioning</w:t>
      </w:r>
      <w:proofErr w:type="gramStart"/>
      <w:r w:rsidRPr="000C2350">
        <w:rPr>
          <w:b/>
          <w:sz w:val="24"/>
        </w:rPr>
        <w:t>:</w:t>
      </w:r>
      <w:proofErr w:type="gramEnd"/>
      <w:r w:rsidRPr="000C2350">
        <w:rPr>
          <w:b/>
          <w:sz w:val="24"/>
        </w:rPr>
        <w:br/>
      </w:r>
      <w:proofErr w:type="spellStart"/>
      <w:r>
        <w:t>XmlProcessing</w:t>
      </w:r>
      <w:proofErr w:type="spellEnd"/>
      <w:r>
        <w:t xml:space="preserve"> has 8 packages, including an interface package and a package used only for testing.</w:t>
      </w:r>
    </w:p>
    <w:p w:rsidR="000E086A" w:rsidRDefault="000E086A" w:rsidP="000E086A">
      <w:pPr>
        <w:pStyle w:val="ListParagraph"/>
        <w:numPr>
          <w:ilvl w:val="1"/>
          <w:numId w:val="1"/>
        </w:numPr>
        <w:spacing w:after="0"/>
      </w:pPr>
      <w:r>
        <w:t>Packages are reasonably balanced in size and complexity, as shown in the diagrams, below.</w:t>
      </w:r>
    </w:p>
    <w:p w:rsidR="000E086A" w:rsidRDefault="000E086A" w:rsidP="000E086A">
      <w:pPr>
        <w:pStyle w:val="ListParagraph"/>
        <w:numPr>
          <w:ilvl w:val="1"/>
          <w:numId w:val="1"/>
        </w:numPr>
        <w:spacing w:after="0"/>
      </w:pPr>
      <w:r>
        <w:t xml:space="preserve">The worst metrics for individual functions are 68 lines of code and </w:t>
      </w:r>
      <w:proofErr w:type="spellStart"/>
      <w:r>
        <w:t>cyclomatic</w:t>
      </w:r>
      <w:proofErr w:type="spellEnd"/>
      <w:r>
        <w:t xml:space="preserve"> complexity of 11 – almost all are within recommended limits of 50 lines and 10 cc.</w:t>
      </w:r>
    </w:p>
    <w:p w:rsidR="00107917" w:rsidRDefault="00107917" w:rsidP="000E086A">
      <w:pPr>
        <w:pStyle w:val="ListParagraph"/>
        <w:numPr>
          <w:ilvl w:val="1"/>
          <w:numId w:val="1"/>
        </w:numPr>
        <w:spacing w:after="0"/>
      </w:pPr>
      <w:r>
        <w:t xml:space="preserve">Application specific processing is nicely balanced between </w:t>
      </w:r>
      <w:proofErr w:type="spellStart"/>
      <w:r>
        <w:t>XmlNode</w:t>
      </w:r>
      <w:proofErr w:type="spellEnd"/>
      <w:r>
        <w:t xml:space="preserve">, </w:t>
      </w:r>
      <w:proofErr w:type="spellStart"/>
      <w:r>
        <w:t>XmlDocument</w:t>
      </w:r>
      <w:proofErr w:type="spellEnd"/>
      <w:r>
        <w:t xml:space="preserve">, and </w:t>
      </w:r>
      <w:proofErr w:type="spellStart"/>
      <w:r>
        <w:t>XmlElementParts</w:t>
      </w:r>
      <w:proofErr w:type="spellEnd"/>
      <w:r>
        <w:t>.</w:t>
      </w:r>
      <w:r w:rsidR="000C2350">
        <w:br/>
      </w:r>
    </w:p>
    <w:p w:rsidR="000C2350" w:rsidRDefault="000C2350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288290</wp:posOffset>
            </wp:positionV>
            <wp:extent cx="2985770" cy="2174240"/>
            <wp:effectExtent l="19050" t="0" r="24130" b="0"/>
            <wp:wrapNone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288290</wp:posOffset>
            </wp:positionV>
            <wp:extent cx="2910205" cy="2174240"/>
            <wp:effectExtent l="19050" t="0" r="23495" b="0"/>
            <wp:wrapNone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u w:val="single"/>
        </w:rPr>
        <w:br w:type="page"/>
      </w:r>
    </w:p>
    <w:p w:rsidR="000C2350" w:rsidRDefault="00107917" w:rsidP="000E086A">
      <w:pPr>
        <w:pStyle w:val="ListParagraph"/>
        <w:numPr>
          <w:ilvl w:val="0"/>
          <w:numId w:val="1"/>
        </w:numPr>
        <w:spacing w:after="0"/>
      </w:pPr>
      <w:r w:rsidRPr="000C2350">
        <w:rPr>
          <w:b/>
          <w:sz w:val="24"/>
        </w:rPr>
        <w:lastRenderedPageBreak/>
        <w:t>Reusability</w:t>
      </w:r>
      <w:proofErr w:type="gramStart"/>
      <w:r w:rsidRPr="000C2350">
        <w:rPr>
          <w:b/>
          <w:sz w:val="24"/>
        </w:rPr>
        <w:t>:</w:t>
      </w:r>
      <w:proofErr w:type="gramEnd"/>
      <w:r w:rsidRPr="000C2350">
        <w:rPr>
          <w:b/>
          <w:sz w:val="24"/>
        </w:rPr>
        <w:br/>
      </w:r>
      <w:r w:rsidR="000E086A">
        <w:t>Three of the 8 packages are reusable, e.g.,</w:t>
      </w:r>
      <w:r w:rsidRPr="00107917">
        <w:t xml:space="preserve"> </w:t>
      </w:r>
      <w:r w:rsidR="000E086A">
        <w:t xml:space="preserve"> </w:t>
      </w:r>
      <w:proofErr w:type="spellStart"/>
      <w:r w:rsidR="000E086A">
        <w:t>Tokenizer</w:t>
      </w:r>
      <w:proofErr w:type="spellEnd"/>
      <w:r w:rsidR="000E086A">
        <w:t xml:space="preserve">, </w:t>
      </w:r>
      <w:proofErr w:type="spellStart"/>
      <w:r w:rsidR="000E086A">
        <w:t>MTree</w:t>
      </w:r>
      <w:proofErr w:type="spellEnd"/>
      <w:r w:rsidR="000E086A">
        <w:t xml:space="preserve">, and </w:t>
      </w:r>
      <w:proofErr w:type="spellStart"/>
      <w:r w:rsidR="000E086A">
        <w:t>MNode</w:t>
      </w:r>
      <w:proofErr w:type="spellEnd"/>
      <w:r w:rsidR="000E086A">
        <w:t>.</w:t>
      </w:r>
      <w:r>
        <w:t xml:space="preserve">  No application specific code appears in any of these packages.</w:t>
      </w:r>
      <w:r w:rsidR="000C2350">
        <w:br/>
      </w:r>
    </w:p>
    <w:p w:rsidR="000C2350" w:rsidRDefault="000C2350" w:rsidP="000E086A">
      <w:pPr>
        <w:pStyle w:val="ListParagraph"/>
        <w:numPr>
          <w:ilvl w:val="0"/>
          <w:numId w:val="1"/>
        </w:numPr>
        <w:spacing w:after="0"/>
      </w:pPr>
      <w:r w:rsidRPr="001C75BD">
        <w:rPr>
          <w:b/>
          <w:sz w:val="24"/>
        </w:rPr>
        <w:t>Use of Patterns:</w:t>
      </w:r>
      <w:r w:rsidRPr="001C75BD">
        <w:rPr>
          <w:b/>
          <w:sz w:val="24"/>
        </w:rPr>
        <w:br/>
      </w:r>
      <w:r>
        <w:t>Two well-known patterns are used here:</w:t>
      </w:r>
    </w:p>
    <w:p w:rsidR="001C75BD" w:rsidRDefault="001C75BD" w:rsidP="000C2350">
      <w:pPr>
        <w:pStyle w:val="ListParagraph"/>
        <w:numPr>
          <w:ilvl w:val="1"/>
          <w:numId w:val="1"/>
        </w:numPr>
        <w:spacing w:after="0"/>
      </w:pPr>
      <w:r>
        <w:t>Composite P</w:t>
      </w:r>
      <w:r w:rsidR="000C2350">
        <w:t>attern</w:t>
      </w:r>
      <w:proofErr w:type="gramStart"/>
      <w:r w:rsidR="000C2350">
        <w:t>:</w:t>
      </w:r>
      <w:proofErr w:type="gramEnd"/>
      <w:r w:rsidR="000C2350">
        <w:br/>
        <w:t>Represents a tree structure with nodes drawn from an inheritance hierarchy.</w:t>
      </w:r>
      <w:r>
        <w:t xml:space="preserve">  Derived classes refer to other elements in the tree using the base type, as shown in the class diagram below.</w:t>
      </w:r>
    </w:p>
    <w:p w:rsidR="000E086A" w:rsidRDefault="00EE5B3B" w:rsidP="000C2350">
      <w:pPr>
        <w:pStyle w:val="ListParagraph"/>
        <w:numPr>
          <w:ilvl w:val="1"/>
          <w:numId w:val="1"/>
        </w:numPr>
        <w:spacing w:after="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329.25pt;margin-top:227.85pt;width:53.7pt;height:27.25pt;z-index:251665408" adj="2635,43993">
            <v:textbox>
              <w:txbxContent>
                <w:p w:rsidR="00EE5B3B" w:rsidRDefault="00EE5B3B">
                  <w:r>
                    <w:t>Hook</w:t>
                  </w:r>
                </w:p>
              </w:txbxContent>
            </v:textbox>
          </v:shape>
        </w:pict>
      </w:r>
      <w:r w:rsidR="001C75BD">
        <w:rPr>
          <w:noProof/>
        </w:rPr>
        <w:pict>
          <v:shape id="_x0000_s1027" type="#_x0000_t62" style="position:absolute;left:0;text-align:left;margin-left:405.75pt;margin-top:501.95pt;width:78.15pt;height:29.85pt;z-index:251664384" adj="-207,-10890">
            <v:textbox>
              <w:txbxContent>
                <w:p w:rsidR="001C75BD" w:rsidRDefault="00EE5B3B">
                  <w:r>
                    <w:t>Composite</w:t>
                  </w:r>
                </w:p>
              </w:txbxContent>
            </v:textbox>
          </v:shape>
        </w:pict>
      </w:r>
      <w:r w:rsidR="001C75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95pt;margin-top:57.25pt;width:436.75pt;height:434.65pt;z-index:251663360">
            <v:imagedata r:id="rId7" o:title=""/>
          </v:shape>
          <o:OLEObject Type="Embed" ProgID="Visio.Drawing.11" ShapeID="_x0000_s1026" DrawAspect="Content" ObjectID="_1328851122" r:id="rId8"/>
        </w:pict>
      </w:r>
      <w:r w:rsidR="001C75BD">
        <w:t>Hook Pattern</w:t>
      </w:r>
      <w:proofErr w:type="gramStart"/>
      <w:r w:rsidR="001C75BD">
        <w:t>:</w:t>
      </w:r>
      <w:proofErr w:type="gramEnd"/>
      <w:r w:rsidR="001C75BD">
        <w:br/>
        <w:t>A reusable package provides a base class for application specific code to derive from.  Classes in the reusable part invoke base class functions through pointers that are bound, by a registration or factory process, to derived objects.</w:t>
      </w:r>
      <w:r w:rsidR="001C75BD">
        <w:br/>
      </w:r>
      <w:r w:rsidR="001C75BD">
        <w:br/>
        <w:t xml:space="preserve">Here, the </w:t>
      </w:r>
      <w:proofErr w:type="spellStart"/>
      <w:r w:rsidR="001C75BD">
        <w:t>MTree</w:t>
      </w:r>
      <w:proofErr w:type="spellEnd"/>
      <w:r w:rsidR="001C75BD">
        <w:t xml:space="preserve"> uses an instance of a class derived from Operation by invoking its </w:t>
      </w:r>
      <w:proofErr w:type="gramStart"/>
      <w:r w:rsidR="001C75BD">
        <w:t>operator(</w:t>
      </w:r>
      <w:proofErr w:type="gramEnd"/>
      <w:r w:rsidR="001C75BD">
        <w:t xml:space="preserve">) on every node it visits during a walk.  The application registers its derived instance with the tree’s </w:t>
      </w:r>
      <w:proofErr w:type="spellStart"/>
      <w:proofErr w:type="gramStart"/>
      <w:r w:rsidR="001C75BD">
        <w:t>setOperation</w:t>
      </w:r>
      <w:proofErr w:type="spellEnd"/>
      <w:r w:rsidR="001C75BD">
        <w:t>(</w:t>
      </w:r>
      <w:proofErr w:type="gramEnd"/>
      <w:r w:rsidR="001C75BD">
        <w:t xml:space="preserve">) function.  The </w:t>
      </w:r>
      <w:proofErr w:type="spellStart"/>
      <w:r w:rsidR="001C75BD">
        <w:t>XmlDocument</w:t>
      </w:r>
      <w:proofErr w:type="spellEnd"/>
      <w:r w:rsidR="001C75BD">
        <w:t xml:space="preserve"> uses classes derived from </w:t>
      </w:r>
      <w:proofErr w:type="gramStart"/>
      <w:r w:rsidR="001C75BD">
        <w:t>Operation(</w:t>
      </w:r>
      <w:proofErr w:type="gramEnd"/>
      <w:r w:rsidR="001C75BD">
        <w:t xml:space="preserve">) for finding elements and for display through node’s </w:t>
      </w:r>
      <w:proofErr w:type="spellStart"/>
      <w:r w:rsidR="001C75BD">
        <w:t>ToString</w:t>
      </w:r>
      <w:proofErr w:type="spellEnd"/>
      <w:r w:rsidR="001C75BD">
        <w:t>() methods.</w:t>
      </w:r>
      <w:r w:rsidR="00107917">
        <w:br/>
      </w:r>
      <w:r w:rsidR="00107917">
        <w:br/>
      </w:r>
    </w:p>
    <w:sectPr w:rsidR="000E086A" w:rsidSect="000C235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C52"/>
    <w:multiLevelType w:val="hybridMultilevel"/>
    <w:tmpl w:val="E27C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07830"/>
    <w:rsid w:val="0004336A"/>
    <w:rsid w:val="000C2350"/>
    <w:rsid w:val="000E086A"/>
    <w:rsid w:val="00107917"/>
    <w:rsid w:val="001C75BD"/>
    <w:rsid w:val="00C07830"/>
    <w:rsid w:val="00E204E3"/>
    <w:rsid w:val="00E97051"/>
    <w:rsid w:val="00EB6296"/>
    <w:rsid w:val="00EE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4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u\CSE687\code\XmlProcessing\PackageSta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u\CSE687\code\XmlProcessing\PackageSta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Package SLOCs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val>
            <c:numRef>
              <c:f>Sheet1!$B$15:$B$22</c:f>
              <c:numCache>
                <c:formatCode>General</c:formatCode>
                <c:ptCount val="8"/>
                <c:pt idx="0">
                  <c:v>47</c:v>
                </c:pt>
                <c:pt idx="1">
                  <c:v>236</c:v>
                </c:pt>
                <c:pt idx="2">
                  <c:v>277</c:v>
                </c:pt>
                <c:pt idx="3">
                  <c:v>372</c:v>
                </c:pt>
                <c:pt idx="4">
                  <c:v>383</c:v>
                </c:pt>
                <c:pt idx="5">
                  <c:v>529</c:v>
                </c:pt>
                <c:pt idx="6">
                  <c:v>628</c:v>
                </c:pt>
                <c:pt idx="7">
                  <c:v>681</c:v>
                </c:pt>
              </c:numCache>
            </c:numRef>
          </c:val>
        </c:ser>
        <c:axId val="82294656"/>
        <c:axId val="83170432"/>
      </c:barChart>
      <c:catAx>
        <c:axId val="82294656"/>
        <c:scaling>
          <c:orientation val="minMax"/>
        </c:scaling>
        <c:axPos val="b"/>
        <c:majorTickMark val="none"/>
        <c:tickLblPos val="nextTo"/>
        <c:crossAx val="83170432"/>
        <c:crosses val="autoZero"/>
        <c:auto val="1"/>
        <c:lblAlgn val="ctr"/>
        <c:lblOffset val="100"/>
      </c:catAx>
      <c:valAx>
        <c:axId val="831704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Source Lines of Code</a:t>
                </a:r>
              </a:p>
            </c:rich>
          </c:tx>
        </c:title>
        <c:numFmt formatCode="General" sourceLinked="1"/>
        <c:majorTickMark val="none"/>
        <c:tickLblPos val="nextTo"/>
        <c:crossAx val="822946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Package CC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val>
            <c:numRef>
              <c:f>Sheet1!$B$34:$B$41</c:f>
              <c:numCache>
                <c:formatCode>General</c:formatCode>
                <c:ptCount val="8"/>
                <c:pt idx="0">
                  <c:v>1</c:v>
                </c:pt>
                <c:pt idx="1">
                  <c:v>26</c:v>
                </c:pt>
                <c:pt idx="2">
                  <c:v>30</c:v>
                </c:pt>
                <c:pt idx="3">
                  <c:v>38</c:v>
                </c:pt>
                <c:pt idx="4">
                  <c:v>43</c:v>
                </c:pt>
                <c:pt idx="5">
                  <c:v>75</c:v>
                </c:pt>
                <c:pt idx="6">
                  <c:v>75</c:v>
                </c:pt>
                <c:pt idx="7">
                  <c:v>77</c:v>
                </c:pt>
              </c:numCache>
            </c:numRef>
          </c:val>
        </c:ser>
        <c:axId val="85422464"/>
        <c:axId val="85815680"/>
      </c:barChart>
      <c:catAx>
        <c:axId val="85422464"/>
        <c:scaling>
          <c:orientation val="minMax"/>
        </c:scaling>
        <c:axPos val="b"/>
        <c:majorTickMark val="none"/>
        <c:tickLblPos val="nextTo"/>
        <c:crossAx val="85815680"/>
        <c:crosses val="autoZero"/>
        <c:auto val="1"/>
        <c:lblAlgn val="ctr"/>
        <c:lblOffset val="100"/>
      </c:catAx>
      <c:valAx>
        <c:axId val="858156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Cyclomatic Complexity</a:t>
                </a:r>
              </a:p>
            </c:rich>
          </c:tx>
        </c:title>
        <c:numFmt formatCode="General" sourceLinked="1"/>
        <c:majorTickMark val="none"/>
        <c:tickLblPos val="nextTo"/>
        <c:crossAx val="854224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cp:lastPrinted>2010-02-28T13:28:00Z</cp:lastPrinted>
  <dcterms:created xsi:type="dcterms:W3CDTF">2010-02-28T12:10:00Z</dcterms:created>
  <dcterms:modified xsi:type="dcterms:W3CDTF">2010-02-28T13:32:00Z</dcterms:modified>
</cp:coreProperties>
</file>