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0A39C6EE" w:rsidR="00034A8D" w:rsidRDefault="00034A8D" w:rsidP="00034A8D">
      <w:pPr>
        <w:jc w:val="center"/>
        <w:rPr>
          <w:b/>
          <w:sz w:val="36"/>
        </w:rPr>
      </w:pPr>
      <w:r w:rsidRPr="00034A8D">
        <w:rPr>
          <w:b/>
          <w:sz w:val="36"/>
        </w:rPr>
        <w:t>CSE68</w:t>
      </w:r>
      <w:r w:rsidR="004E4B94">
        <w:rPr>
          <w:b/>
          <w:sz w:val="36"/>
        </w:rPr>
        <w:t>6</w:t>
      </w:r>
      <w:r w:rsidRPr="00034A8D">
        <w:rPr>
          <w:b/>
          <w:sz w:val="36"/>
        </w:rPr>
        <w:t xml:space="preserve"> Midterm #1</w:t>
      </w:r>
    </w:p>
    <w:p w14:paraId="03A700A4" w14:textId="77777777" w:rsidR="00034A8D" w:rsidRDefault="00034A8D" w:rsidP="00034A8D">
      <w:pPr>
        <w:jc w:val="center"/>
        <w:rPr>
          <w:b/>
          <w:sz w:val="36"/>
        </w:rPr>
      </w:pPr>
    </w:p>
    <w:p w14:paraId="38D05537" w14:textId="29715C1E" w:rsidR="00034A8D" w:rsidRDefault="00034A8D" w:rsidP="00034A8D">
      <w:pPr>
        <w:rPr>
          <w:b/>
          <w:sz w:val="32"/>
        </w:rPr>
      </w:pPr>
      <w:r>
        <w:rPr>
          <w:b/>
          <w:sz w:val="32"/>
        </w:rPr>
        <w:t>Name: ___</w:t>
      </w:r>
      <w:r w:rsidR="00D4513D">
        <w:rPr>
          <w:b/>
          <w:sz w:val="32"/>
        </w:rPr>
        <w:t>_________________</w:t>
      </w:r>
      <w:r>
        <w:rPr>
          <w:b/>
          <w:sz w:val="32"/>
        </w:rPr>
        <w:t>______________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285CF6EB" w:rsidR="00496130" w:rsidRDefault="004E4B94" w:rsidP="003458F7">
      <w:pPr>
        <w:pStyle w:val="ListParagraph"/>
        <w:numPr>
          <w:ilvl w:val="0"/>
          <w:numId w:val="1"/>
        </w:numPr>
      </w:pPr>
      <w:r>
        <w:lastRenderedPageBreak/>
        <w:t>Write all the code and markup to display a webpage with a button and immediately below, a rectangle with gray fill</w:t>
      </w:r>
      <w:r w:rsidR="00753407">
        <w:t>.</w:t>
      </w:r>
      <w:r>
        <w:t xml:space="preserve">  The button is required to toggle the rectangle between visible state (default) and not visible.</w:t>
      </w:r>
      <w:r w:rsidR="00753407">
        <w:t xml:space="preserve">  </w:t>
      </w:r>
    </w:p>
    <w:p w14:paraId="54BD4114" w14:textId="4F7BDE7F" w:rsidR="0062576A" w:rsidRPr="0062576A" w:rsidRDefault="0062576A" w:rsidP="0062576A">
      <w:pPr>
        <w:ind w:left="360"/>
        <w:rPr>
          <w:rFonts w:ascii="Consolas" w:hAnsi="Consolas" w:cs="Consolas"/>
          <w:b/>
          <w:color w:val="000000"/>
          <w:sz w:val="19"/>
          <w:szCs w:val="19"/>
        </w:rPr>
      </w:pPr>
      <w:r w:rsidRPr="0062576A">
        <w:rPr>
          <w:b/>
        </w:rPr>
        <w:t xml:space="preserve"> </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style</w:t>
      </w:r>
      <w:r w:rsidRPr="0062576A">
        <w:rPr>
          <w:rFonts w:ascii="Consolas" w:hAnsi="Consolas" w:cs="Consolas"/>
          <w:b/>
          <w:color w:val="0000FF"/>
          <w:sz w:val="19"/>
          <w:szCs w:val="19"/>
        </w:rPr>
        <w:t>&gt;</w:t>
      </w:r>
    </w:p>
    <w:p w14:paraId="7B767AAC"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800000"/>
          <w:sz w:val="19"/>
          <w:szCs w:val="19"/>
        </w:rPr>
        <w:t>body</w:t>
      </w:r>
      <w:r w:rsidRPr="0062576A">
        <w:rPr>
          <w:rFonts w:ascii="Consolas" w:hAnsi="Consolas" w:cs="Consolas"/>
          <w:b/>
          <w:color w:val="000000"/>
          <w:sz w:val="19"/>
          <w:szCs w:val="19"/>
        </w:rPr>
        <w:t xml:space="preserve"> {</w:t>
      </w:r>
    </w:p>
    <w:p w14:paraId="0B4D139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padding</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2em</w:t>
      </w:r>
      <w:r w:rsidRPr="0062576A">
        <w:rPr>
          <w:rFonts w:ascii="Consolas" w:hAnsi="Consolas" w:cs="Consolas"/>
          <w:b/>
          <w:color w:val="000000"/>
          <w:sz w:val="19"/>
          <w:szCs w:val="19"/>
        </w:rPr>
        <w:t>;</w:t>
      </w:r>
    </w:p>
    <w:p w14:paraId="26F5727B"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font-family</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'Comic Sans MS'</w:t>
      </w:r>
      <w:r w:rsidRPr="0062576A">
        <w:rPr>
          <w:rFonts w:ascii="Consolas" w:hAnsi="Consolas" w:cs="Consolas"/>
          <w:b/>
          <w:color w:val="000000"/>
          <w:sz w:val="19"/>
          <w:szCs w:val="19"/>
        </w:rPr>
        <w:t>;</w:t>
      </w:r>
    </w:p>
    <w:p w14:paraId="31359E5E"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71095323"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800000"/>
          <w:sz w:val="19"/>
          <w:szCs w:val="19"/>
        </w:rPr>
        <w:t>#</w:t>
      </w:r>
      <w:proofErr w:type="spellStart"/>
      <w:r w:rsidRPr="0062576A">
        <w:rPr>
          <w:rFonts w:ascii="Consolas" w:hAnsi="Consolas" w:cs="Consolas"/>
          <w:b/>
          <w:color w:val="800000"/>
          <w:sz w:val="19"/>
          <w:szCs w:val="19"/>
        </w:rPr>
        <w:t>TheButton</w:t>
      </w:r>
      <w:proofErr w:type="spellEnd"/>
      <w:r w:rsidRPr="0062576A">
        <w:rPr>
          <w:rFonts w:ascii="Consolas" w:hAnsi="Consolas" w:cs="Consolas"/>
          <w:b/>
          <w:color w:val="000000"/>
          <w:sz w:val="19"/>
          <w:szCs w:val="19"/>
        </w:rPr>
        <w:t xml:space="preserve"> {</w:t>
      </w:r>
    </w:p>
    <w:p w14:paraId="0DC76180"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roofErr w:type="spellStart"/>
      <w:r w:rsidRPr="0062576A">
        <w:rPr>
          <w:rFonts w:ascii="Consolas" w:hAnsi="Consolas" w:cs="Consolas"/>
          <w:b/>
          <w:color w:val="FF0000"/>
          <w:sz w:val="19"/>
          <w:szCs w:val="19"/>
        </w:rPr>
        <w:t>font-</w:t>
      </w:r>
      <w:proofErr w:type="gramStart"/>
      <w:r w:rsidRPr="0062576A">
        <w:rPr>
          <w:rFonts w:ascii="Consolas" w:hAnsi="Consolas" w:cs="Consolas"/>
          <w:b/>
          <w:color w:val="FF0000"/>
          <w:sz w:val="19"/>
          <w:szCs w:val="19"/>
        </w:rPr>
        <w:t>size</w:t>
      </w:r>
      <w:r w:rsidRPr="0062576A">
        <w:rPr>
          <w:rFonts w:ascii="Consolas" w:hAnsi="Consolas" w:cs="Consolas"/>
          <w:b/>
          <w:color w:val="000000"/>
          <w:sz w:val="19"/>
          <w:szCs w:val="19"/>
        </w:rPr>
        <w:t>:</w:t>
      </w:r>
      <w:r w:rsidRPr="0062576A">
        <w:rPr>
          <w:rFonts w:ascii="Consolas" w:hAnsi="Consolas" w:cs="Consolas"/>
          <w:b/>
          <w:color w:val="0000FF"/>
          <w:sz w:val="19"/>
          <w:szCs w:val="19"/>
        </w:rPr>
        <w:t>large</w:t>
      </w:r>
      <w:proofErr w:type="spellEnd"/>
      <w:proofErr w:type="gramEnd"/>
      <w:r w:rsidRPr="0062576A">
        <w:rPr>
          <w:rFonts w:ascii="Consolas" w:hAnsi="Consolas" w:cs="Consolas"/>
          <w:b/>
          <w:color w:val="000000"/>
          <w:sz w:val="19"/>
          <w:szCs w:val="19"/>
        </w:rPr>
        <w:t xml:space="preserve">; </w:t>
      </w:r>
      <w:proofErr w:type="spellStart"/>
      <w:r w:rsidRPr="0062576A">
        <w:rPr>
          <w:rFonts w:ascii="Consolas" w:hAnsi="Consolas" w:cs="Consolas"/>
          <w:b/>
          <w:color w:val="FF0000"/>
          <w:sz w:val="19"/>
          <w:szCs w:val="19"/>
        </w:rPr>
        <w:t>font-weight</w:t>
      </w:r>
      <w:r w:rsidRPr="0062576A">
        <w:rPr>
          <w:rFonts w:ascii="Consolas" w:hAnsi="Consolas" w:cs="Consolas"/>
          <w:b/>
          <w:color w:val="000000"/>
          <w:sz w:val="19"/>
          <w:szCs w:val="19"/>
        </w:rPr>
        <w:t>:</w:t>
      </w:r>
      <w:r w:rsidRPr="0062576A">
        <w:rPr>
          <w:rFonts w:ascii="Consolas" w:hAnsi="Consolas" w:cs="Consolas"/>
          <w:b/>
          <w:color w:val="0000FF"/>
          <w:sz w:val="19"/>
          <w:szCs w:val="19"/>
        </w:rPr>
        <w:t>bold</w:t>
      </w:r>
      <w:proofErr w:type="spellEnd"/>
      <w:r w:rsidRPr="0062576A">
        <w:rPr>
          <w:rFonts w:ascii="Consolas" w:hAnsi="Consolas" w:cs="Consolas"/>
          <w:b/>
          <w:color w:val="000000"/>
          <w:sz w:val="19"/>
          <w:szCs w:val="19"/>
        </w:rPr>
        <w:t>;</w:t>
      </w:r>
    </w:p>
    <w:p w14:paraId="34F421AD"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padding</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0.25em</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w:t>
      </w:r>
    </w:p>
    <w:p w14:paraId="14BCA9D7"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margin-top</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w:t>
      </w:r>
    </w:p>
    <w:p w14:paraId="24CC553B"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4DEE6DC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800000"/>
          <w:sz w:val="19"/>
          <w:szCs w:val="19"/>
        </w:rPr>
        <w:t>#</w:t>
      </w:r>
      <w:proofErr w:type="spellStart"/>
      <w:r w:rsidRPr="0062576A">
        <w:rPr>
          <w:rFonts w:ascii="Consolas" w:hAnsi="Consolas" w:cs="Consolas"/>
          <w:b/>
          <w:color w:val="800000"/>
          <w:sz w:val="19"/>
          <w:szCs w:val="19"/>
        </w:rPr>
        <w:t>TheRectangle</w:t>
      </w:r>
      <w:proofErr w:type="spellEnd"/>
      <w:r w:rsidRPr="0062576A">
        <w:rPr>
          <w:rFonts w:ascii="Consolas" w:hAnsi="Consolas" w:cs="Consolas"/>
          <w:b/>
          <w:color w:val="000000"/>
          <w:sz w:val="19"/>
          <w:szCs w:val="19"/>
        </w:rPr>
        <w:t xml:space="preserve"> {</w:t>
      </w:r>
    </w:p>
    <w:p w14:paraId="4EF67815"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border</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2px</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solid</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black</w:t>
      </w:r>
      <w:r w:rsidRPr="0062576A">
        <w:rPr>
          <w:rFonts w:ascii="Consolas" w:hAnsi="Consolas" w:cs="Consolas"/>
          <w:b/>
          <w:color w:val="000000"/>
          <w:sz w:val="19"/>
          <w:szCs w:val="19"/>
        </w:rPr>
        <w:t>;</w:t>
      </w:r>
    </w:p>
    <w:p w14:paraId="6069A315"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background-color</w:t>
      </w:r>
      <w:r w:rsidRPr="0062576A">
        <w:rPr>
          <w:rFonts w:ascii="Consolas" w:hAnsi="Consolas" w:cs="Consolas"/>
          <w:b/>
          <w:color w:val="000000"/>
          <w:sz w:val="19"/>
          <w:szCs w:val="19"/>
        </w:rPr>
        <w:t xml:space="preserve">: </w:t>
      </w:r>
      <w:proofErr w:type="spellStart"/>
      <w:r w:rsidRPr="0062576A">
        <w:rPr>
          <w:rFonts w:ascii="Consolas" w:hAnsi="Consolas" w:cs="Consolas"/>
          <w:b/>
          <w:color w:val="0000FF"/>
          <w:sz w:val="19"/>
          <w:szCs w:val="19"/>
        </w:rPr>
        <w:t>darkgray</w:t>
      </w:r>
      <w:proofErr w:type="spellEnd"/>
      <w:r w:rsidRPr="0062576A">
        <w:rPr>
          <w:rFonts w:ascii="Consolas" w:hAnsi="Consolas" w:cs="Consolas"/>
          <w:b/>
          <w:color w:val="000000"/>
          <w:sz w:val="19"/>
          <w:szCs w:val="19"/>
        </w:rPr>
        <w:t>;</w:t>
      </w:r>
    </w:p>
    <w:p w14:paraId="4FA2343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margin-top</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w:t>
      </w:r>
    </w:p>
    <w:p w14:paraId="1CBA2F26"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height</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4em</w:t>
      </w:r>
      <w:r w:rsidRPr="0062576A">
        <w:rPr>
          <w:rFonts w:ascii="Consolas" w:hAnsi="Consolas" w:cs="Consolas"/>
          <w:b/>
          <w:color w:val="000000"/>
          <w:sz w:val="19"/>
          <w:szCs w:val="19"/>
        </w:rPr>
        <w:t>;</w:t>
      </w:r>
    </w:p>
    <w:p w14:paraId="2DAF8060"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width</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12em</w:t>
      </w:r>
      <w:r w:rsidRPr="0062576A">
        <w:rPr>
          <w:rFonts w:ascii="Consolas" w:hAnsi="Consolas" w:cs="Consolas"/>
          <w:b/>
          <w:color w:val="000000"/>
          <w:sz w:val="19"/>
          <w:szCs w:val="19"/>
        </w:rPr>
        <w:t>;</w:t>
      </w:r>
    </w:p>
    <w:p w14:paraId="40DCA5DC"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display</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block</w:t>
      </w:r>
      <w:r w:rsidRPr="0062576A">
        <w:rPr>
          <w:rFonts w:ascii="Consolas" w:hAnsi="Consolas" w:cs="Consolas"/>
          <w:b/>
          <w:color w:val="000000"/>
          <w:sz w:val="19"/>
          <w:szCs w:val="19"/>
        </w:rPr>
        <w:t>;</w:t>
      </w:r>
    </w:p>
    <w:p w14:paraId="6BD3D19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381CAAE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style</w:t>
      </w:r>
      <w:r w:rsidRPr="0062576A">
        <w:rPr>
          <w:rFonts w:ascii="Consolas" w:hAnsi="Consolas" w:cs="Consolas"/>
          <w:b/>
          <w:color w:val="0000FF"/>
          <w:sz w:val="19"/>
          <w:szCs w:val="19"/>
        </w:rPr>
        <w:t>&gt;</w:t>
      </w:r>
    </w:p>
    <w:p w14:paraId="3ED55555"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script</w:t>
      </w:r>
      <w:r w:rsidRPr="0062576A">
        <w:rPr>
          <w:rFonts w:ascii="Consolas" w:hAnsi="Consolas" w:cs="Consolas"/>
          <w:b/>
          <w:color w:val="0000FF"/>
          <w:sz w:val="19"/>
          <w:szCs w:val="19"/>
        </w:rPr>
        <w:t>&gt;</w:t>
      </w:r>
    </w:p>
    <w:p w14:paraId="1937698F"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function</w:t>
      </w: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toggleVisibility</w:t>
      </w:r>
      <w:proofErr w:type="spellEnd"/>
      <w:r w:rsidRPr="0062576A">
        <w:rPr>
          <w:rFonts w:ascii="Consolas" w:hAnsi="Consolas" w:cs="Consolas"/>
          <w:b/>
          <w:color w:val="000000"/>
          <w:sz w:val="19"/>
          <w:szCs w:val="19"/>
        </w:rPr>
        <w:t>(</w:t>
      </w:r>
      <w:proofErr w:type="gramEnd"/>
      <w:r w:rsidRPr="0062576A">
        <w:rPr>
          <w:rFonts w:ascii="Consolas" w:hAnsi="Consolas" w:cs="Consolas"/>
          <w:b/>
          <w:color w:val="000000"/>
          <w:sz w:val="19"/>
          <w:szCs w:val="19"/>
        </w:rPr>
        <w:t>) {</w:t>
      </w:r>
    </w:p>
    <w:p w14:paraId="7DD957F4"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var</w:t>
      </w:r>
      <w:r w:rsidRPr="0062576A">
        <w:rPr>
          <w:rFonts w:ascii="Consolas" w:hAnsi="Consolas" w:cs="Consolas"/>
          <w:b/>
          <w:color w:val="000000"/>
          <w:sz w:val="19"/>
          <w:szCs w:val="19"/>
        </w:rPr>
        <w:t xml:space="preserve"> </w:t>
      </w:r>
      <w:proofErr w:type="spellStart"/>
      <w:r w:rsidRPr="0062576A">
        <w:rPr>
          <w:rFonts w:ascii="Consolas" w:hAnsi="Consolas" w:cs="Consolas"/>
          <w:b/>
          <w:color w:val="000000"/>
          <w:sz w:val="19"/>
          <w:szCs w:val="19"/>
        </w:rPr>
        <w:t>elem</w:t>
      </w:r>
      <w:proofErr w:type="spellEnd"/>
      <w:r w:rsidRPr="0062576A">
        <w:rPr>
          <w:rFonts w:ascii="Consolas" w:hAnsi="Consolas" w:cs="Consolas"/>
          <w:b/>
          <w:color w:val="000000"/>
          <w:sz w:val="19"/>
          <w:szCs w:val="19"/>
        </w:rPr>
        <w:t xml:space="preserve"> = </w:t>
      </w:r>
      <w:proofErr w:type="spellStart"/>
      <w:proofErr w:type="gramStart"/>
      <w:r w:rsidRPr="0062576A">
        <w:rPr>
          <w:rFonts w:ascii="Consolas" w:hAnsi="Consolas" w:cs="Consolas"/>
          <w:b/>
          <w:color w:val="000000"/>
          <w:sz w:val="19"/>
          <w:szCs w:val="19"/>
        </w:rPr>
        <w:t>document.getElementById</w:t>
      </w:r>
      <w:proofErr w:type="spellEnd"/>
      <w:proofErr w:type="gramEnd"/>
      <w:r w:rsidRPr="0062576A">
        <w:rPr>
          <w:rFonts w:ascii="Consolas" w:hAnsi="Consolas" w:cs="Consolas"/>
          <w:b/>
          <w:color w:val="000000"/>
          <w:sz w:val="19"/>
          <w:szCs w:val="19"/>
        </w:rPr>
        <w:t>(</w:t>
      </w:r>
      <w:r w:rsidRPr="0062576A">
        <w:rPr>
          <w:rFonts w:ascii="Consolas" w:hAnsi="Consolas" w:cs="Consolas"/>
          <w:b/>
          <w:color w:val="A31515"/>
          <w:sz w:val="19"/>
          <w:szCs w:val="19"/>
        </w:rPr>
        <w:t>"</w:t>
      </w:r>
      <w:proofErr w:type="spellStart"/>
      <w:r w:rsidRPr="0062576A">
        <w:rPr>
          <w:rFonts w:ascii="Consolas" w:hAnsi="Consolas" w:cs="Consolas"/>
          <w:b/>
          <w:color w:val="A31515"/>
          <w:sz w:val="19"/>
          <w:szCs w:val="19"/>
        </w:rPr>
        <w:t>TheRectangle</w:t>
      </w:r>
      <w:proofErr w:type="spellEnd"/>
      <w:r w:rsidRPr="0062576A">
        <w:rPr>
          <w:rFonts w:ascii="Consolas" w:hAnsi="Consolas" w:cs="Consolas"/>
          <w:b/>
          <w:color w:val="A31515"/>
          <w:sz w:val="19"/>
          <w:szCs w:val="19"/>
        </w:rPr>
        <w:t>"</w:t>
      </w:r>
      <w:r w:rsidRPr="0062576A">
        <w:rPr>
          <w:rFonts w:ascii="Consolas" w:hAnsi="Consolas" w:cs="Consolas"/>
          <w:b/>
          <w:color w:val="000000"/>
          <w:sz w:val="19"/>
          <w:szCs w:val="19"/>
        </w:rPr>
        <w:t>);</w:t>
      </w:r>
    </w:p>
    <w:p w14:paraId="16103703"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if</w:t>
      </w: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elem.style</w:t>
      </w:r>
      <w:proofErr w:type="gramEnd"/>
      <w:r w:rsidRPr="0062576A">
        <w:rPr>
          <w:rFonts w:ascii="Consolas" w:hAnsi="Consolas" w:cs="Consolas"/>
          <w:b/>
          <w:color w:val="000000"/>
          <w:sz w:val="19"/>
          <w:szCs w:val="19"/>
        </w:rPr>
        <w:t>.display</w:t>
      </w:r>
      <w:proofErr w:type="spellEnd"/>
      <w:r w:rsidRPr="0062576A">
        <w:rPr>
          <w:rFonts w:ascii="Consolas" w:hAnsi="Consolas" w:cs="Consolas"/>
          <w:b/>
          <w:color w:val="000000"/>
          <w:sz w:val="19"/>
          <w:szCs w:val="19"/>
        </w:rPr>
        <w:t xml:space="preserve"> !== </w:t>
      </w:r>
      <w:r w:rsidRPr="0062576A">
        <w:rPr>
          <w:rFonts w:ascii="Consolas" w:hAnsi="Consolas" w:cs="Consolas"/>
          <w:b/>
          <w:color w:val="A31515"/>
          <w:sz w:val="19"/>
          <w:szCs w:val="19"/>
        </w:rPr>
        <w:t>"none"</w:t>
      </w:r>
      <w:r w:rsidRPr="0062576A">
        <w:rPr>
          <w:rFonts w:ascii="Consolas" w:hAnsi="Consolas" w:cs="Consolas"/>
          <w:b/>
          <w:color w:val="000000"/>
          <w:sz w:val="19"/>
          <w:szCs w:val="19"/>
        </w:rPr>
        <w:t>)</w:t>
      </w:r>
    </w:p>
    <w:p w14:paraId="071B1BE0"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elem.style</w:t>
      </w:r>
      <w:proofErr w:type="gramEnd"/>
      <w:r w:rsidRPr="0062576A">
        <w:rPr>
          <w:rFonts w:ascii="Consolas" w:hAnsi="Consolas" w:cs="Consolas"/>
          <w:b/>
          <w:color w:val="000000"/>
          <w:sz w:val="19"/>
          <w:szCs w:val="19"/>
        </w:rPr>
        <w:t>.display</w:t>
      </w:r>
      <w:proofErr w:type="spellEnd"/>
      <w:r w:rsidRPr="0062576A">
        <w:rPr>
          <w:rFonts w:ascii="Consolas" w:hAnsi="Consolas" w:cs="Consolas"/>
          <w:b/>
          <w:color w:val="000000"/>
          <w:sz w:val="19"/>
          <w:szCs w:val="19"/>
        </w:rPr>
        <w:t xml:space="preserve"> = </w:t>
      </w:r>
      <w:r w:rsidRPr="0062576A">
        <w:rPr>
          <w:rFonts w:ascii="Consolas" w:hAnsi="Consolas" w:cs="Consolas"/>
          <w:b/>
          <w:color w:val="A31515"/>
          <w:sz w:val="19"/>
          <w:szCs w:val="19"/>
        </w:rPr>
        <w:t>"none"</w:t>
      </w:r>
      <w:r w:rsidRPr="0062576A">
        <w:rPr>
          <w:rFonts w:ascii="Consolas" w:hAnsi="Consolas" w:cs="Consolas"/>
          <w:b/>
          <w:color w:val="000000"/>
          <w:sz w:val="19"/>
          <w:szCs w:val="19"/>
        </w:rPr>
        <w:t>;</w:t>
      </w:r>
    </w:p>
    <w:p w14:paraId="3609132D"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else</w:t>
      </w:r>
    </w:p>
    <w:p w14:paraId="15318509"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elem.style</w:t>
      </w:r>
      <w:proofErr w:type="gramEnd"/>
      <w:r w:rsidRPr="0062576A">
        <w:rPr>
          <w:rFonts w:ascii="Consolas" w:hAnsi="Consolas" w:cs="Consolas"/>
          <w:b/>
          <w:color w:val="000000"/>
          <w:sz w:val="19"/>
          <w:szCs w:val="19"/>
        </w:rPr>
        <w:t>.display</w:t>
      </w:r>
      <w:proofErr w:type="spellEnd"/>
      <w:r w:rsidRPr="0062576A">
        <w:rPr>
          <w:rFonts w:ascii="Consolas" w:hAnsi="Consolas" w:cs="Consolas"/>
          <w:b/>
          <w:color w:val="000000"/>
          <w:sz w:val="19"/>
          <w:szCs w:val="19"/>
        </w:rPr>
        <w:t xml:space="preserve"> = </w:t>
      </w:r>
      <w:r w:rsidRPr="0062576A">
        <w:rPr>
          <w:rFonts w:ascii="Consolas" w:hAnsi="Consolas" w:cs="Consolas"/>
          <w:b/>
          <w:color w:val="A31515"/>
          <w:sz w:val="19"/>
          <w:szCs w:val="19"/>
        </w:rPr>
        <w:t>"block"</w:t>
      </w:r>
      <w:r w:rsidRPr="0062576A">
        <w:rPr>
          <w:rFonts w:ascii="Consolas" w:hAnsi="Consolas" w:cs="Consolas"/>
          <w:b/>
          <w:color w:val="000000"/>
          <w:sz w:val="19"/>
          <w:szCs w:val="19"/>
        </w:rPr>
        <w:t>;</w:t>
      </w:r>
    </w:p>
    <w:p w14:paraId="27C95C06"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72DC1D0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script</w:t>
      </w:r>
      <w:r w:rsidRPr="0062576A">
        <w:rPr>
          <w:rFonts w:ascii="Consolas" w:hAnsi="Consolas" w:cs="Consolas"/>
          <w:b/>
          <w:color w:val="0000FF"/>
          <w:sz w:val="19"/>
          <w:szCs w:val="19"/>
        </w:rPr>
        <w:t>&gt;</w:t>
      </w:r>
    </w:p>
    <w:p w14:paraId="0152A75C"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FF"/>
          <w:sz w:val="19"/>
          <w:szCs w:val="19"/>
        </w:rPr>
        <w:t>&lt;/</w:t>
      </w:r>
      <w:r w:rsidRPr="0062576A">
        <w:rPr>
          <w:rFonts w:ascii="Consolas" w:hAnsi="Consolas" w:cs="Consolas"/>
          <w:b/>
          <w:color w:val="800000"/>
          <w:sz w:val="19"/>
          <w:szCs w:val="19"/>
        </w:rPr>
        <w:t>head</w:t>
      </w:r>
      <w:r w:rsidRPr="0062576A">
        <w:rPr>
          <w:rFonts w:ascii="Consolas" w:hAnsi="Consolas" w:cs="Consolas"/>
          <w:b/>
          <w:color w:val="0000FF"/>
          <w:sz w:val="19"/>
          <w:szCs w:val="19"/>
        </w:rPr>
        <w:t>&gt;</w:t>
      </w:r>
    </w:p>
    <w:p w14:paraId="5AEB13D1"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FF"/>
          <w:sz w:val="19"/>
          <w:szCs w:val="19"/>
        </w:rPr>
        <w:t>&lt;</w:t>
      </w:r>
      <w:r w:rsidRPr="0062576A">
        <w:rPr>
          <w:rFonts w:ascii="Consolas" w:hAnsi="Consolas" w:cs="Consolas"/>
          <w:b/>
          <w:color w:val="800000"/>
          <w:sz w:val="19"/>
          <w:szCs w:val="19"/>
        </w:rPr>
        <w:t>body</w:t>
      </w:r>
      <w:r w:rsidRPr="0062576A">
        <w:rPr>
          <w:rFonts w:ascii="Consolas" w:hAnsi="Consolas" w:cs="Consolas"/>
          <w:b/>
          <w:color w:val="0000FF"/>
          <w:sz w:val="19"/>
          <w:szCs w:val="19"/>
        </w:rPr>
        <w:t>&gt;</w:t>
      </w:r>
    </w:p>
    <w:p w14:paraId="076416E4"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h3</w:t>
      </w:r>
      <w:r w:rsidRPr="0062576A">
        <w:rPr>
          <w:rFonts w:ascii="Consolas" w:hAnsi="Consolas" w:cs="Consolas"/>
          <w:b/>
          <w:color w:val="0000FF"/>
          <w:sz w:val="19"/>
          <w:szCs w:val="19"/>
        </w:rPr>
        <w:t>&gt;</w:t>
      </w:r>
      <w:r w:rsidRPr="0062576A">
        <w:rPr>
          <w:rFonts w:ascii="Consolas" w:hAnsi="Consolas" w:cs="Consolas"/>
          <w:b/>
          <w:color w:val="000000"/>
          <w:sz w:val="19"/>
          <w:szCs w:val="19"/>
        </w:rPr>
        <w:t>MT1-Q1</w:t>
      </w:r>
      <w:r w:rsidRPr="0062576A">
        <w:rPr>
          <w:rFonts w:ascii="Consolas" w:hAnsi="Consolas" w:cs="Consolas"/>
          <w:b/>
          <w:color w:val="0000FF"/>
          <w:sz w:val="19"/>
          <w:szCs w:val="19"/>
        </w:rPr>
        <w:t>&lt;/</w:t>
      </w:r>
      <w:r w:rsidRPr="0062576A">
        <w:rPr>
          <w:rFonts w:ascii="Consolas" w:hAnsi="Consolas" w:cs="Consolas"/>
          <w:b/>
          <w:color w:val="800000"/>
          <w:sz w:val="19"/>
          <w:szCs w:val="19"/>
        </w:rPr>
        <w:t>h3</w:t>
      </w:r>
      <w:r w:rsidRPr="0062576A">
        <w:rPr>
          <w:rFonts w:ascii="Consolas" w:hAnsi="Consolas" w:cs="Consolas"/>
          <w:b/>
          <w:color w:val="0000FF"/>
          <w:sz w:val="19"/>
          <w:szCs w:val="19"/>
        </w:rPr>
        <w:t>&gt;</w:t>
      </w:r>
    </w:p>
    <w:p w14:paraId="25CEDF3A"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button</w:t>
      </w: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id</w:t>
      </w:r>
      <w:r w:rsidRPr="0062576A">
        <w:rPr>
          <w:rFonts w:ascii="Consolas" w:hAnsi="Consolas" w:cs="Consolas"/>
          <w:b/>
          <w:color w:val="0000FF"/>
          <w:sz w:val="19"/>
          <w:szCs w:val="19"/>
        </w:rPr>
        <w:t>="</w:t>
      </w:r>
      <w:proofErr w:type="spellStart"/>
      <w:r w:rsidRPr="0062576A">
        <w:rPr>
          <w:rFonts w:ascii="Consolas" w:hAnsi="Consolas" w:cs="Consolas"/>
          <w:b/>
          <w:color w:val="0000FF"/>
          <w:sz w:val="19"/>
          <w:szCs w:val="19"/>
        </w:rPr>
        <w:t>TheButton</w:t>
      </w:r>
      <w:proofErr w:type="spellEnd"/>
      <w:r w:rsidRPr="0062576A">
        <w:rPr>
          <w:rFonts w:ascii="Consolas" w:hAnsi="Consolas" w:cs="Consolas"/>
          <w:b/>
          <w:color w:val="0000FF"/>
          <w:sz w:val="19"/>
          <w:szCs w:val="19"/>
        </w:rPr>
        <w:t>"</w:t>
      </w: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onclick</w:t>
      </w:r>
      <w:r w:rsidRPr="0062576A">
        <w:rPr>
          <w:rFonts w:ascii="Consolas" w:hAnsi="Consolas" w:cs="Consolas"/>
          <w:b/>
          <w:color w:val="0000FF"/>
          <w:sz w:val="19"/>
          <w:szCs w:val="19"/>
        </w:rPr>
        <w:t>="</w:t>
      </w:r>
      <w:proofErr w:type="spellStart"/>
      <w:proofErr w:type="gramStart"/>
      <w:r w:rsidRPr="0062576A">
        <w:rPr>
          <w:rFonts w:ascii="Consolas" w:hAnsi="Consolas" w:cs="Consolas"/>
          <w:b/>
          <w:color w:val="000000"/>
          <w:sz w:val="19"/>
          <w:szCs w:val="19"/>
        </w:rPr>
        <w:t>toggleVisibility</w:t>
      </w:r>
      <w:proofErr w:type="spellEnd"/>
      <w:r w:rsidRPr="0062576A">
        <w:rPr>
          <w:rFonts w:ascii="Consolas" w:hAnsi="Consolas" w:cs="Consolas"/>
          <w:b/>
          <w:color w:val="000000"/>
          <w:sz w:val="19"/>
          <w:szCs w:val="19"/>
        </w:rPr>
        <w:t>(</w:t>
      </w:r>
      <w:proofErr w:type="gramEnd"/>
      <w:r w:rsidRPr="0062576A">
        <w:rPr>
          <w:rFonts w:ascii="Consolas" w:hAnsi="Consolas" w:cs="Consolas"/>
          <w:b/>
          <w:color w:val="000000"/>
          <w:sz w:val="19"/>
          <w:szCs w:val="19"/>
        </w:rPr>
        <w:t>)</w:t>
      </w:r>
      <w:r w:rsidRPr="0062576A">
        <w:rPr>
          <w:rFonts w:ascii="Consolas" w:hAnsi="Consolas" w:cs="Consolas"/>
          <w:b/>
          <w:color w:val="0000FF"/>
          <w:sz w:val="19"/>
          <w:szCs w:val="19"/>
        </w:rPr>
        <w:t>"&gt;</w:t>
      </w:r>
      <w:r w:rsidRPr="0062576A">
        <w:rPr>
          <w:rFonts w:ascii="Consolas" w:hAnsi="Consolas" w:cs="Consolas"/>
          <w:b/>
          <w:color w:val="000000"/>
          <w:sz w:val="19"/>
          <w:szCs w:val="19"/>
        </w:rPr>
        <w:t>Show and Hide Rectangle</w:t>
      </w:r>
      <w:r w:rsidRPr="0062576A">
        <w:rPr>
          <w:rFonts w:ascii="Consolas" w:hAnsi="Consolas" w:cs="Consolas"/>
          <w:b/>
          <w:color w:val="0000FF"/>
          <w:sz w:val="19"/>
          <w:szCs w:val="19"/>
        </w:rPr>
        <w:t>&lt;/</w:t>
      </w:r>
      <w:r w:rsidRPr="0062576A">
        <w:rPr>
          <w:rFonts w:ascii="Consolas" w:hAnsi="Consolas" w:cs="Consolas"/>
          <w:b/>
          <w:color w:val="800000"/>
          <w:sz w:val="19"/>
          <w:szCs w:val="19"/>
        </w:rPr>
        <w:t>button</w:t>
      </w:r>
      <w:r w:rsidRPr="0062576A">
        <w:rPr>
          <w:rFonts w:ascii="Consolas" w:hAnsi="Consolas" w:cs="Consolas"/>
          <w:b/>
          <w:color w:val="0000FF"/>
          <w:sz w:val="19"/>
          <w:szCs w:val="19"/>
        </w:rPr>
        <w:t>&gt;</w:t>
      </w:r>
    </w:p>
    <w:p w14:paraId="0C5688F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div</w:t>
      </w: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id</w:t>
      </w:r>
      <w:r w:rsidRPr="0062576A">
        <w:rPr>
          <w:rFonts w:ascii="Consolas" w:hAnsi="Consolas" w:cs="Consolas"/>
          <w:b/>
          <w:color w:val="0000FF"/>
          <w:sz w:val="19"/>
          <w:szCs w:val="19"/>
        </w:rPr>
        <w:t>="</w:t>
      </w:r>
      <w:proofErr w:type="spellStart"/>
      <w:r w:rsidRPr="0062576A">
        <w:rPr>
          <w:rFonts w:ascii="Consolas" w:hAnsi="Consolas" w:cs="Consolas"/>
          <w:b/>
          <w:color w:val="0000FF"/>
          <w:sz w:val="19"/>
          <w:szCs w:val="19"/>
        </w:rPr>
        <w:t>TheRectangle</w:t>
      </w:r>
      <w:proofErr w:type="spellEnd"/>
      <w:r w:rsidRPr="0062576A">
        <w:rPr>
          <w:rFonts w:ascii="Consolas" w:hAnsi="Consolas" w:cs="Consolas"/>
          <w:b/>
          <w:color w:val="0000FF"/>
          <w:sz w:val="19"/>
          <w:szCs w:val="19"/>
        </w:rPr>
        <w:t>"&gt;&lt;/</w:t>
      </w:r>
      <w:r w:rsidRPr="0062576A">
        <w:rPr>
          <w:rFonts w:ascii="Consolas" w:hAnsi="Consolas" w:cs="Consolas"/>
          <w:b/>
          <w:color w:val="800000"/>
          <w:sz w:val="19"/>
          <w:szCs w:val="19"/>
        </w:rPr>
        <w:t>div</w:t>
      </w:r>
      <w:r w:rsidRPr="0062576A">
        <w:rPr>
          <w:rFonts w:ascii="Consolas" w:hAnsi="Consolas" w:cs="Consolas"/>
          <w:b/>
          <w:color w:val="0000FF"/>
          <w:sz w:val="19"/>
          <w:szCs w:val="19"/>
        </w:rPr>
        <w:t>&gt;</w:t>
      </w:r>
    </w:p>
    <w:p w14:paraId="6ED13DD9"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FF"/>
          <w:sz w:val="19"/>
          <w:szCs w:val="19"/>
        </w:rPr>
        <w:t>&lt;/</w:t>
      </w:r>
      <w:r w:rsidRPr="0062576A">
        <w:rPr>
          <w:rFonts w:ascii="Consolas" w:hAnsi="Consolas" w:cs="Consolas"/>
          <w:b/>
          <w:color w:val="800000"/>
          <w:sz w:val="19"/>
          <w:szCs w:val="19"/>
        </w:rPr>
        <w:t>body</w:t>
      </w:r>
      <w:r w:rsidRPr="0062576A">
        <w:rPr>
          <w:rFonts w:ascii="Consolas" w:hAnsi="Consolas" w:cs="Consolas"/>
          <w:b/>
          <w:color w:val="0000FF"/>
          <w:sz w:val="19"/>
          <w:szCs w:val="19"/>
        </w:rPr>
        <w:t>&gt;</w:t>
      </w:r>
    </w:p>
    <w:p w14:paraId="6C1CFA91" w14:textId="77777777" w:rsidR="0062576A" w:rsidRPr="0062576A" w:rsidRDefault="0062576A" w:rsidP="0062576A">
      <w:pPr>
        <w:ind w:left="360"/>
        <w:rPr>
          <w:b/>
        </w:rPr>
      </w:pPr>
    </w:p>
    <w:p w14:paraId="664A6D20" w14:textId="31166318" w:rsidR="0001622D" w:rsidRDefault="0062576A">
      <w:r>
        <w:rPr>
          <w:noProof/>
        </w:rPr>
        <w:drawing>
          <wp:inline distT="0" distB="0" distL="0" distR="0" wp14:anchorId="42E46A4F" wp14:editId="704E8AB5">
            <wp:extent cx="2971800" cy="2332892"/>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1158" cy="2379489"/>
                    </a:xfrm>
                    <a:prstGeom prst="rect">
                      <a:avLst/>
                    </a:prstGeom>
                    <a:ln>
                      <a:solidFill>
                        <a:schemeClr val="tx1"/>
                      </a:solidFill>
                    </a:ln>
                  </pic:spPr>
                </pic:pic>
              </a:graphicData>
            </a:graphic>
          </wp:inline>
        </w:drawing>
      </w:r>
      <w:r w:rsidR="0001622D">
        <w:br w:type="page"/>
      </w:r>
    </w:p>
    <w:p w14:paraId="712244CC" w14:textId="2C84A548" w:rsidR="00496130" w:rsidRDefault="004E4B94" w:rsidP="00576A6B">
      <w:pPr>
        <w:pStyle w:val="ListParagraph"/>
        <w:numPr>
          <w:ilvl w:val="0"/>
          <w:numId w:val="1"/>
        </w:numPr>
      </w:pPr>
      <w:r>
        <w:lastRenderedPageBreak/>
        <w:t xml:space="preserve">Describe the Asp.Net Core pipeline, e.g., what is it and how does it work.  You may write code to aid your </w:t>
      </w:r>
      <w:r w:rsidR="00C60239">
        <w:t>explanation but</w:t>
      </w:r>
      <w:r>
        <w:t xml:space="preserve"> are not required to do so.</w:t>
      </w:r>
      <w:r w:rsidR="0062576A">
        <w:br/>
      </w:r>
      <w:r w:rsidR="0062576A">
        <w:br/>
        <w:t>The Asp.Net Core pipeline is a chain of delegate processing</w:t>
      </w:r>
      <w:r w:rsidR="003A5B41">
        <w:t xml:space="preserve"> elements, called middleware,</w:t>
      </w:r>
      <w:r w:rsidR="0062576A">
        <w:t xml:space="preserve"> which act on incoming requests, and may, as well, act on the returning response, in sequence.  This sequence is configured in the</w:t>
      </w:r>
      <w:r w:rsidR="003A5B41">
        <w:br/>
      </w:r>
      <w:r w:rsidR="003A5B41">
        <w:br/>
      </w:r>
      <w:r w:rsidR="0062576A">
        <w:t xml:space="preserve"> </w:t>
      </w:r>
      <w:r w:rsidR="003A5B41">
        <w:tab/>
      </w:r>
      <w:proofErr w:type="spellStart"/>
      <w:r w:rsidR="0062576A" w:rsidRPr="003A5B41">
        <w:rPr>
          <w:rFonts w:ascii="Consolas" w:hAnsi="Consolas"/>
          <w:b/>
        </w:rPr>
        <w:t>Startup.Configure</w:t>
      </w:r>
      <w:proofErr w:type="spellEnd"/>
      <w:r w:rsidR="003A5B41" w:rsidRPr="003A5B41">
        <w:rPr>
          <w:rFonts w:ascii="Consolas" w:hAnsi="Consolas"/>
          <w:b/>
        </w:rPr>
        <w:t>(</w:t>
      </w:r>
      <w:proofErr w:type="spellStart"/>
      <w:r w:rsidR="003A5B41" w:rsidRPr="003A5B41">
        <w:rPr>
          <w:rFonts w:ascii="Consolas" w:hAnsi="Consolas" w:cs="Consolas"/>
          <w:b/>
          <w:color w:val="000000"/>
          <w:sz w:val="19"/>
          <w:szCs w:val="19"/>
        </w:rPr>
        <w:t>IApplicationBuilder</w:t>
      </w:r>
      <w:proofErr w:type="spellEnd"/>
      <w:r w:rsidR="003A5B41" w:rsidRPr="003A5B41">
        <w:rPr>
          <w:rFonts w:ascii="Consolas" w:hAnsi="Consolas" w:cs="Consolas"/>
          <w:b/>
          <w:color w:val="000000"/>
          <w:sz w:val="19"/>
          <w:szCs w:val="19"/>
        </w:rPr>
        <w:t xml:space="preserve"> app, </w:t>
      </w:r>
      <w:proofErr w:type="spellStart"/>
      <w:r w:rsidR="003A5B41" w:rsidRPr="003A5B41">
        <w:rPr>
          <w:rFonts w:ascii="Consolas" w:hAnsi="Consolas" w:cs="Consolas"/>
          <w:b/>
          <w:color w:val="000000"/>
          <w:sz w:val="19"/>
          <w:szCs w:val="19"/>
        </w:rPr>
        <w:t>IHostingEnvironment</w:t>
      </w:r>
      <w:proofErr w:type="spellEnd"/>
      <w:r w:rsidR="003A5B41" w:rsidRPr="003A5B41">
        <w:rPr>
          <w:rFonts w:ascii="Consolas" w:hAnsi="Consolas" w:cs="Consolas"/>
          <w:b/>
          <w:color w:val="000000"/>
          <w:sz w:val="19"/>
          <w:szCs w:val="19"/>
        </w:rPr>
        <w:t xml:space="preserve"> env</w:t>
      </w:r>
      <w:r w:rsidR="003A5B41">
        <w:rPr>
          <w:rFonts w:ascii="Consolas" w:hAnsi="Consolas" w:cs="Consolas"/>
          <w:b/>
          <w:color w:val="000000"/>
          <w:sz w:val="19"/>
          <w:szCs w:val="19"/>
        </w:rPr>
        <w:t>, …</w:t>
      </w:r>
      <w:r w:rsidR="003A5B41" w:rsidRPr="003A5B41">
        <w:rPr>
          <w:rFonts w:ascii="Consolas" w:hAnsi="Consolas" w:cs="Consolas"/>
          <w:b/>
          <w:color w:val="000000"/>
          <w:sz w:val="19"/>
          <w:szCs w:val="19"/>
        </w:rPr>
        <w:t>)</w:t>
      </w:r>
      <w:r w:rsidR="003A5B41">
        <w:rPr>
          <w:rFonts w:ascii="Consolas" w:hAnsi="Consolas" w:cs="Consolas"/>
          <w:color w:val="000000"/>
          <w:sz w:val="19"/>
          <w:szCs w:val="19"/>
        </w:rPr>
        <w:t xml:space="preserve"> </w:t>
      </w:r>
      <w:r w:rsidR="003A5B41">
        <w:rPr>
          <w:rFonts w:ascii="Consolas" w:hAnsi="Consolas" w:cs="Consolas"/>
          <w:color w:val="000000"/>
          <w:sz w:val="19"/>
          <w:szCs w:val="19"/>
        </w:rPr>
        <w:br/>
      </w:r>
      <w:r w:rsidR="003A5B41">
        <w:rPr>
          <w:rFonts w:ascii="Consolas" w:hAnsi="Consolas" w:cs="Consolas"/>
          <w:color w:val="000000"/>
          <w:sz w:val="19"/>
          <w:szCs w:val="19"/>
        </w:rPr>
        <w:br/>
      </w:r>
      <w:r w:rsidR="003A5B41" w:rsidRPr="003A5B41">
        <w:rPr>
          <w:rFonts w:cstheme="minorHAnsi"/>
          <w:color w:val="000000"/>
          <w:szCs w:val="19"/>
        </w:rPr>
        <w:t>method. Services used in pipeline processing</w:t>
      </w:r>
      <w:r w:rsidR="003A5B41">
        <w:rPr>
          <w:rFonts w:cstheme="minorHAnsi"/>
          <w:color w:val="000000"/>
          <w:szCs w:val="19"/>
        </w:rPr>
        <w:t xml:space="preserve"> components</w:t>
      </w:r>
      <w:r w:rsidR="003A5B41" w:rsidRPr="003A5B41">
        <w:rPr>
          <w:rFonts w:cstheme="minorHAnsi"/>
          <w:color w:val="000000"/>
          <w:szCs w:val="19"/>
        </w:rPr>
        <w:t xml:space="preserve"> are registered for dependency injection in the method:</w:t>
      </w:r>
      <w:r w:rsidR="003A5B41" w:rsidRPr="003A5B41">
        <w:rPr>
          <w:rFonts w:cstheme="minorHAnsi"/>
          <w:color w:val="000000"/>
          <w:szCs w:val="19"/>
        </w:rPr>
        <w:br/>
      </w:r>
      <w:r w:rsidR="003A5B41">
        <w:rPr>
          <w:rFonts w:ascii="Consolas" w:hAnsi="Consolas" w:cs="Consolas"/>
          <w:color w:val="000000"/>
          <w:sz w:val="19"/>
          <w:szCs w:val="19"/>
        </w:rPr>
        <w:br/>
        <w:t xml:space="preserve"> </w:t>
      </w:r>
      <w:r w:rsidR="003A5B41">
        <w:rPr>
          <w:rFonts w:ascii="Consolas" w:hAnsi="Consolas" w:cs="Consolas"/>
          <w:color w:val="000000"/>
          <w:sz w:val="19"/>
          <w:szCs w:val="19"/>
        </w:rPr>
        <w:tab/>
      </w:r>
      <w:proofErr w:type="spellStart"/>
      <w:r w:rsidR="003A5B41" w:rsidRPr="003A5B41">
        <w:rPr>
          <w:rFonts w:ascii="Consolas" w:hAnsi="Consolas" w:cs="Consolas"/>
          <w:b/>
          <w:color w:val="000000"/>
          <w:szCs w:val="19"/>
        </w:rPr>
        <w:t>Startup.ConfigureServices</w:t>
      </w:r>
      <w:proofErr w:type="spellEnd"/>
      <w:r w:rsidR="003A5B41" w:rsidRPr="003A5B41">
        <w:rPr>
          <w:rFonts w:ascii="Consolas" w:hAnsi="Consolas" w:cs="Consolas"/>
          <w:b/>
          <w:color w:val="000000"/>
          <w:szCs w:val="19"/>
        </w:rPr>
        <w:t>(</w:t>
      </w:r>
      <w:proofErr w:type="spellStart"/>
      <w:r w:rsidR="003A5B41" w:rsidRPr="003A5B41">
        <w:rPr>
          <w:rFonts w:ascii="Consolas" w:hAnsi="Consolas" w:cs="Consolas"/>
          <w:b/>
          <w:color w:val="000000"/>
          <w:szCs w:val="19"/>
        </w:rPr>
        <w:t>IServiceCollection</w:t>
      </w:r>
      <w:proofErr w:type="spellEnd"/>
      <w:r w:rsidR="003A5B41" w:rsidRPr="003A5B41">
        <w:rPr>
          <w:rFonts w:ascii="Consolas" w:hAnsi="Consolas" w:cs="Consolas"/>
          <w:b/>
          <w:color w:val="000000"/>
          <w:szCs w:val="19"/>
        </w:rPr>
        <w:t xml:space="preserve"> services</w:t>
      </w:r>
      <w:r w:rsidR="003A5B41" w:rsidRPr="003A5B41">
        <w:rPr>
          <w:rFonts w:ascii="Consolas" w:hAnsi="Consolas" w:cs="Consolas"/>
          <w:b/>
          <w:color w:val="000000"/>
          <w:szCs w:val="19"/>
        </w:rPr>
        <w:t>)</w:t>
      </w:r>
      <w:r w:rsidR="003A5B41">
        <w:rPr>
          <w:rFonts w:ascii="Consolas" w:hAnsi="Consolas" w:cs="Consolas"/>
          <w:b/>
          <w:color w:val="000000"/>
          <w:szCs w:val="19"/>
        </w:rPr>
        <w:br/>
      </w:r>
      <w:r w:rsidR="003A5B41">
        <w:rPr>
          <w:rFonts w:ascii="Consolas" w:hAnsi="Consolas" w:cs="Consolas"/>
          <w:b/>
          <w:color w:val="000000"/>
          <w:szCs w:val="19"/>
        </w:rPr>
        <w:br/>
      </w:r>
      <w:r w:rsidR="003A5B41">
        <w:rPr>
          <w:rFonts w:cstheme="minorHAnsi"/>
          <w:color w:val="000000"/>
          <w:szCs w:val="19"/>
        </w:rPr>
        <w:t>Each of the pipeline processing components may pass on the request to the next component in the pipeline sequence, or, may simply return a response to the requestor.</w:t>
      </w:r>
      <w:r w:rsidR="00496130" w:rsidRPr="003A5B41">
        <w:rPr>
          <w:b/>
          <w:sz w:val="28"/>
        </w:rPr>
        <w:br/>
      </w:r>
    </w:p>
    <w:p w14:paraId="25A064E3" w14:textId="77777777" w:rsidR="0001622D" w:rsidRDefault="0001622D">
      <w:r>
        <w:br w:type="page"/>
      </w:r>
    </w:p>
    <w:p w14:paraId="03F0F719" w14:textId="1F63FEC0" w:rsidR="00922298" w:rsidRPr="00922298" w:rsidRDefault="00455FCB" w:rsidP="00922298">
      <w:pPr>
        <w:pStyle w:val="ListParagraph"/>
        <w:numPr>
          <w:ilvl w:val="0"/>
          <w:numId w:val="1"/>
        </w:numPr>
        <w:autoSpaceDE w:val="0"/>
        <w:autoSpaceDN w:val="0"/>
        <w:adjustRightInd w:val="0"/>
        <w:spacing w:after="0" w:line="240" w:lineRule="auto"/>
        <w:rPr>
          <w:rFonts w:ascii="Consolas" w:hAnsi="Consolas" w:cs="Consolas"/>
          <w:b/>
          <w:color w:val="000000"/>
          <w:szCs w:val="19"/>
        </w:rPr>
      </w:pPr>
      <w:r>
        <w:lastRenderedPageBreak/>
        <w:t xml:space="preserve">What </w:t>
      </w:r>
      <w:r w:rsidR="004E4B94">
        <w:t>is an MVC route</w:t>
      </w:r>
      <w:r>
        <w:t>?</w:t>
      </w:r>
      <w:r w:rsidR="004E4B94">
        <w:t xml:space="preserve"> </w:t>
      </w:r>
      <w:r w:rsidR="00C60239">
        <w:t xml:space="preserve"> W</w:t>
      </w:r>
      <w:r w:rsidR="004E4B94">
        <w:t>hat does it do?</w:t>
      </w:r>
      <w:r w:rsidR="00C60239">
        <w:t xml:space="preserve">  Write code to declare a route, as you might do in your final project.</w:t>
      </w:r>
      <w:r w:rsidR="00FC0D5A">
        <w:t xml:space="preserve">  Give three examples of browser addresses that are routed without error, where each address results in a different response.</w:t>
      </w:r>
      <w:r w:rsidR="00D8639A">
        <w:br/>
      </w:r>
      <w:r w:rsidR="00D8639A">
        <w:br/>
        <w:t>An MVC route is a specification of where a request is to be handled, e.g., the Controller, the Action, and optionally, an index of an item in one of the MVC models.  It looks like this:</w:t>
      </w:r>
      <w:r w:rsidR="00D8639A">
        <w:br/>
      </w:r>
      <w:r w:rsidR="00D8639A">
        <w:br/>
      </w:r>
      <w:r w:rsidR="00922298" w:rsidRPr="00922298">
        <w:rPr>
          <w:rFonts w:ascii="Consolas" w:hAnsi="Consolas" w:cs="Consolas"/>
          <w:color w:val="000000"/>
          <w:sz w:val="19"/>
          <w:szCs w:val="19"/>
        </w:rPr>
        <w:t xml:space="preserve">    </w:t>
      </w:r>
      <w:proofErr w:type="spellStart"/>
      <w:proofErr w:type="gramStart"/>
      <w:r w:rsidR="00922298" w:rsidRPr="00922298">
        <w:rPr>
          <w:rFonts w:ascii="Consolas" w:hAnsi="Consolas" w:cs="Consolas"/>
          <w:b/>
          <w:color w:val="000000"/>
          <w:szCs w:val="19"/>
        </w:rPr>
        <w:t>app.UseMvc</w:t>
      </w:r>
      <w:proofErr w:type="spellEnd"/>
      <w:proofErr w:type="gramEnd"/>
      <w:r w:rsidR="00922298" w:rsidRPr="00922298">
        <w:rPr>
          <w:rFonts w:ascii="Consolas" w:hAnsi="Consolas" w:cs="Consolas"/>
          <w:b/>
          <w:color w:val="000000"/>
          <w:szCs w:val="19"/>
        </w:rPr>
        <w:t>(routes =&gt;</w:t>
      </w:r>
    </w:p>
    <w:p w14:paraId="4E443739" w14:textId="52E19200"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w:t>
      </w:r>
      <w:r>
        <w:rPr>
          <w:rFonts w:ascii="Consolas" w:hAnsi="Consolas" w:cs="Consolas"/>
          <w:b/>
          <w:color w:val="000000"/>
          <w:szCs w:val="19"/>
        </w:rPr>
        <w:t xml:space="preserve">  </w:t>
      </w:r>
      <w:r w:rsidRPr="00922298">
        <w:rPr>
          <w:rFonts w:ascii="Consolas" w:hAnsi="Consolas" w:cs="Consolas"/>
          <w:b/>
          <w:color w:val="000000"/>
          <w:szCs w:val="19"/>
        </w:rPr>
        <w:t>{</w:t>
      </w:r>
    </w:p>
    <w:p w14:paraId="2A0767F1" w14:textId="62E1EA88"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w:t>
      </w:r>
      <w:r>
        <w:rPr>
          <w:rFonts w:ascii="Consolas" w:hAnsi="Consolas" w:cs="Consolas"/>
          <w:b/>
          <w:color w:val="000000"/>
          <w:szCs w:val="19"/>
        </w:rPr>
        <w:t xml:space="preserve">  </w:t>
      </w:r>
      <w:proofErr w:type="spellStart"/>
      <w:proofErr w:type="gramStart"/>
      <w:r w:rsidRPr="00922298">
        <w:rPr>
          <w:rFonts w:ascii="Consolas" w:hAnsi="Consolas" w:cs="Consolas"/>
          <w:b/>
          <w:color w:val="000000"/>
          <w:szCs w:val="19"/>
        </w:rPr>
        <w:t>routes.MapRoute</w:t>
      </w:r>
      <w:proofErr w:type="spellEnd"/>
      <w:proofErr w:type="gramEnd"/>
      <w:r w:rsidRPr="00922298">
        <w:rPr>
          <w:rFonts w:ascii="Consolas" w:hAnsi="Consolas" w:cs="Consolas"/>
          <w:b/>
          <w:color w:val="000000"/>
          <w:szCs w:val="19"/>
        </w:rPr>
        <w:t>(</w:t>
      </w:r>
    </w:p>
    <w:p w14:paraId="792B410B" w14:textId="277E379D"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name: </w:t>
      </w:r>
      <w:r w:rsidRPr="00922298">
        <w:rPr>
          <w:rFonts w:ascii="Consolas" w:hAnsi="Consolas" w:cs="Consolas"/>
          <w:b/>
          <w:color w:val="A31515"/>
          <w:szCs w:val="19"/>
        </w:rPr>
        <w:t>"default"</w:t>
      </w:r>
      <w:r w:rsidRPr="00922298">
        <w:rPr>
          <w:rFonts w:ascii="Consolas" w:hAnsi="Consolas" w:cs="Consolas"/>
          <w:b/>
          <w:color w:val="000000"/>
          <w:szCs w:val="19"/>
        </w:rPr>
        <w:t>,</w:t>
      </w:r>
    </w:p>
    <w:p w14:paraId="0B6B418E" w14:textId="14B5F071"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template: </w:t>
      </w:r>
      <w:r w:rsidRPr="00922298">
        <w:rPr>
          <w:rFonts w:ascii="Consolas" w:hAnsi="Consolas" w:cs="Consolas"/>
          <w:b/>
          <w:color w:val="A31515"/>
          <w:szCs w:val="19"/>
        </w:rPr>
        <w:t>"{controller=Home}/{action=Index}/{id?}"</w:t>
      </w:r>
      <w:r w:rsidRPr="00922298">
        <w:rPr>
          <w:rFonts w:ascii="Consolas" w:hAnsi="Consolas" w:cs="Consolas"/>
          <w:b/>
          <w:color w:val="000000"/>
          <w:szCs w:val="19"/>
        </w:rPr>
        <w:t>);</w:t>
      </w:r>
    </w:p>
    <w:p w14:paraId="2CBE901F" w14:textId="6AFE89AC"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w:t>
      </w:r>
      <w:r>
        <w:rPr>
          <w:rFonts w:ascii="Consolas" w:hAnsi="Consolas" w:cs="Consolas"/>
          <w:b/>
          <w:color w:val="000000"/>
          <w:szCs w:val="19"/>
        </w:rPr>
        <w:t xml:space="preserve">  </w:t>
      </w:r>
      <w:r w:rsidRPr="00922298">
        <w:rPr>
          <w:rFonts w:ascii="Consolas" w:hAnsi="Consolas" w:cs="Consolas"/>
          <w:b/>
          <w:color w:val="000000"/>
          <w:szCs w:val="19"/>
        </w:rPr>
        <w:t>});</w:t>
      </w:r>
    </w:p>
    <w:p w14:paraId="081B053A" w14:textId="4849A926" w:rsidR="00B45B34" w:rsidRDefault="00922298" w:rsidP="00922298">
      <w:pPr>
        <w:pStyle w:val="ListParagraph"/>
        <w:ind w:left="0"/>
      </w:pPr>
      <w:r>
        <w:rPr>
          <w:rFonts w:ascii="Consolas" w:hAnsi="Consolas"/>
          <w:b/>
        </w:rPr>
        <w:br/>
      </w:r>
      <w:r>
        <w:rPr>
          <w:rFonts w:cstheme="minorHAnsi"/>
        </w:rPr>
        <w:t xml:space="preserve">    This statement is found in the </w:t>
      </w:r>
      <w:proofErr w:type="spellStart"/>
      <w:r>
        <w:rPr>
          <w:rFonts w:cstheme="minorHAnsi"/>
        </w:rPr>
        <w:t>Startup.Configure</w:t>
      </w:r>
      <w:proofErr w:type="spellEnd"/>
      <w:r>
        <w:rPr>
          <w:rFonts w:cstheme="minorHAnsi"/>
        </w:rPr>
        <w:t>(…) method.</w:t>
      </w:r>
      <w:r>
        <w:rPr>
          <w:rFonts w:cstheme="minorHAnsi"/>
        </w:rPr>
        <w:br/>
      </w:r>
      <w:r w:rsidR="00D8639A">
        <w:rPr>
          <w:rFonts w:ascii="Consolas" w:hAnsi="Consolas"/>
          <w:b/>
        </w:rPr>
        <w:br/>
      </w:r>
      <w:r>
        <w:rPr>
          <w:rFonts w:cstheme="minorHAnsi"/>
        </w:rPr>
        <w:t xml:space="preserve">    </w:t>
      </w:r>
      <w:bookmarkStart w:id="0" w:name="_GoBack"/>
      <w:bookmarkEnd w:id="0"/>
      <w:r w:rsidR="00D8639A">
        <w:rPr>
          <w:rFonts w:cstheme="minorHAnsi"/>
        </w:rPr>
        <w:t>Here are three examples:</w:t>
      </w:r>
      <w:r w:rsidR="00D8639A">
        <w:rPr>
          <w:rFonts w:cstheme="minorHAnsi"/>
        </w:rPr>
        <w:br/>
      </w:r>
      <w:r w:rsidR="00D8639A">
        <w:rPr>
          <w:rFonts w:cstheme="minorHAnsi"/>
        </w:rPr>
        <w:br/>
        <w:t xml:space="preserve"> </w:t>
      </w:r>
      <w:r w:rsidR="00D8639A">
        <w:rPr>
          <w:rFonts w:cstheme="minorHAnsi"/>
        </w:rPr>
        <w:tab/>
      </w:r>
      <w:hyperlink r:id="rId9" w:history="1">
        <w:r w:rsidR="00D8639A" w:rsidRPr="00AD2162">
          <w:rPr>
            <w:rStyle w:val="Hyperlink"/>
            <w:rFonts w:cstheme="minorHAnsi"/>
          </w:rPr>
          <w:t>http://ipadress:port</w:t>
        </w:r>
      </w:hyperlink>
      <w:r>
        <w:rPr>
          <w:rFonts w:cstheme="minorHAnsi"/>
        </w:rPr>
        <w:br/>
      </w:r>
      <w:r w:rsidR="00D8639A">
        <w:rPr>
          <w:rFonts w:cstheme="minorHAnsi"/>
        </w:rPr>
        <w:tab/>
        <w:t>request sent to default control’s default action (usually Index)</w:t>
      </w:r>
      <w:r w:rsidR="00D8639A">
        <w:rPr>
          <w:rFonts w:cstheme="minorHAnsi"/>
        </w:rPr>
        <w:br/>
      </w:r>
      <w:r w:rsidR="00D8639A">
        <w:rPr>
          <w:rFonts w:cstheme="minorHAnsi"/>
        </w:rPr>
        <w:br/>
        <w:t xml:space="preserve"> </w:t>
      </w:r>
      <w:r w:rsidR="00D8639A">
        <w:rPr>
          <w:rFonts w:cstheme="minorHAnsi"/>
        </w:rPr>
        <w:tab/>
      </w:r>
      <w:hyperlink r:id="rId10" w:history="1">
        <w:r w:rsidR="00D8639A" w:rsidRPr="00AD2162">
          <w:rPr>
            <w:rStyle w:val="Hyperlink"/>
            <w:rFonts w:cstheme="minorHAnsi"/>
          </w:rPr>
          <w:t>http://ipdress:port/Course</w:t>
        </w:r>
      </w:hyperlink>
      <w:r w:rsidR="00D8639A">
        <w:rPr>
          <w:rFonts w:cstheme="minorHAnsi"/>
        </w:rPr>
        <w:t xml:space="preserve"> </w:t>
      </w:r>
      <w:r>
        <w:rPr>
          <w:rFonts w:cstheme="minorHAnsi"/>
        </w:rPr>
        <w:br/>
      </w:r>
      <w:r w:rsidR="00D8639A">
        <w:rPr>
          <w:rFonts w:cstheme="minorHAnsi"/>
        </w:rPr>
        <w:tab/>
        <w:t xml:space="preserve">request sent to </w:t>
      </w:r>
      <w:proofErr w:type="spellStart"/>
      <w:r w:rsidR="00D8639A">
        <w:rPr>
          <w:rFonts w:cstheme="minorHAnsi"/>
        </w:rPr>
        <w:t>CourseController’s</w:t>
      </w:r>
      <w:proofErr w:type="spellEnd"/>
      <w:r w:rsidR="00D8639A">
        <w:rPr>
          <w:rFonts w:cstheme="minorHAnsi"/>
        </w:rPr>
        <w:t xml:space="preserve"> default action</w:t>
      </w:r>
      <w:r w:rsidR="00D8639A">
        <w:rPr>
          <w:rFonts w:cstheme="minorHAnsi"/>
        </w:rPr>
        <w:br/>
      </w:r>
      <w:r w:rsidR="00D8639A">
        <w:rPr>
          <w:rFonts w:cstheme="minorHAnsi"/>
        </w:rPr>
        <w:br/>
        <w:t xml:space="preserve"> </w:t>
      </w:r>
      <w:r w:rsidR="00D8639A">
        <w:rPr>
          <w:rFonts w:cstheme="minorHAnsi"/>
        </w:rPr>
        <w:tab/>
      </w:r>
      <w:hyperlink r:id="rId11" w:history="1">
        <w:r w:rsidR="00D8639A" w:rsidRPr="00AD2162">
          <w:rPr>
            <w:rStyle w:val="Hyperlink"/>
            <w:rFonts w:cstheme="minorHAnsi"/>
          </w:rPr>
          <w:t>http://ipadress:port/Course/Edit/1</w:t>
        </w:r>
      </w:hyperlink>
      <w:r>
        <w:rPr>
          <w:rFonts w:cstheme="minorHAnsi"/>
        </w:rPr>
        <w:br/>
      </w:r>
      <w:r w:rsidR="00D8639A">
        <w:rPr>
          <w:rFonts w:cstheme="minorHAnsi"/>
        </w:rPr>
        <w:t xml:space="preserve"> </w:t>
      </w:r>
      <w:r w:rsidR="00D8639A">
        <w:rPr>
          <w:rFonts w:cstheme="minorHAnsi"/>
        </w:rPr>
        <w:tab/>
        <w:t xml:space="preserve">request sent to </w:t>
      </w:r>
      <w:proofErr w:type="spellStart"/>
      <w:r w:rsidR="00D8639A">
        <w:rPr>
          <w:rFonts w:cstheme="minorHAnsi"/>
        </w:rPr>
        <w:t>CourseController’s</w:t>
      </w:r>
      <w:proofErr w:type="spellEnd"/>
      <w:r w:rsidR="00D8639A">
        <w:rPr>
          <w:rFonts w:cstheme="minorHAnsi"/>
        </w:rPr>
        <w:t xml:space="preserve"> </w:t>
      </w:r>
      <w:r>
        <w:rPr>
          <w:rFonts w:cstheme="minorHAnsi"/>
        </w:rPr>
        <w:t>Edit action with argument 1.</w:t>
      </w:r>
      <w:r w:rsidR="00D8639A">
        <w:rPr>
          <w:rFonts w:cstheme="minorHAnsi"/>
        </w:rPr>
        <w:t xml:space="preserve"> </w:t>
      </w:r>
      <w:r w:rsidR="00D8639A">
        <w:rPr>
          <w:rFonts w:cstheme="minorHAnsi"/>
        </w:rPr>
        <w:br/>
      </w:r>
      <w:r w:rsidR="00B45B34" w:rsidRPr="00D8639A">
        <w:rPr>
          <w:b/>
        </w:rPr>
        <w:br/>
      </w:r>
      <w:r w:rsidR="00B45B34">
        <w:br/>
      </w:r>
    </w:p>
    <w:p w14:paraId="272EA9FC" w14:textId="0B9E1F09" w:rsidR="00B45B34" w:rsidRDefault="00B45B34"/>
    <w:sectPr w:rsidR="00B45B3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80AD" w14:textId="77777777" w:rsidR="004E27BB" w:rsidRDefault="004E27BB" w:rsidP="003458F7">
      <w:pPr>
        <w:spacing w:after="0" w:line="240" w:lineRule="auto"/>
      </w:pPr>
      <w:r>
        <w:separator/>
      </w:r>
    </w:p>
  </w:endnote>
  <w:endnote w:type="continuationSeparator" w:id="0">
    <w:p w14:paraId="2AAC7311" w14:textId="77777777" w:rsidR="004E27BB" w:rsidRDefault="004E27BB"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7E91" w14:textId="77777777" w:rsidR="004E27BB" w:rsidRDefault="004E27BB" w:rsidP="003458F7">
      <w:pPr>
        <w:spacing w:after="0" w:line="240" w:lineRule="auto"/>
      </w:pPr>
      <w:r>
        <w:separator/>
      </w:r>
    </w:p>
  </w:footnote>
  <w:footnote w:type="continuationSeparator" w:id="0">
    <w:p w14:paraId="67687848" w14:textId="77777777" w:rsidR="004E27BB" w:rsidRDefault="004E27BB" w:rsidP="0034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76257812" w:rsidR="003458F7" w:rsidRDefault="003458F7">
    <w:pPr>
      <w:pStyle w:val="Header"/>
    </w:pPr>
    <w:r>
      <w:t>CSE68</w:t>
    </w:r>
    <w:r w:rsidR="004E4B94">
      <w:t>6</w:t>
    </w:r>
    <w:r>
      <w:t xml:space="preserve"> – </w:t>
    </w:r>
    <w:r w:rsidR="004E4B94">
      <w:t>Internet Programming</w:t>
    </w:r>
    <w:r w:rsidR="00CF13E1">
      <w:tab/>
      <w:t>Midterm #1</w:t>
    </w:r>
    <w:r w:rsidR="00CF13E1">
      <w:tab/>
    </w:r>
    <w:r w:rsidR="004E4B94">
      <w:t>Spring</w:t>
    </w:r>
    <w:r w:rsidR="00CD6EA2">
      <w:t xml:space="preserve"> 201</w:t>
    </w:r>
    <w:r w:rsidR="004E4B9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520E"/>
    <w:multiLevelType w:val="hybridMultilevel"/>
    <w:tmpl w:val="77EAAA10"/>
    <w:lvl w:ilvl="0" w:tplc="E6A844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0551"/>
    <w:multiLevelType w:val="hybridMultilevel"/>
    <w:tmpl w:val="52B45A1A"/>
    <w:lvl w:ilvl="0" w:tplc="F45050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17520"/>
    <w:rsid w:val="00021E1F"/>
    <w:rsid w:val="00034A8D"/>
    <w:rsid w:val="000404F7"/>
    <w:rsid w:val="00046D81"/>
    <w:rsid w:val="000A0746"/>
    <w:rsid w:val="000C0CC3"/>
    <w:rsid w:val="000C5E37"/>
    <w:rsid w:val="000E3939"/>
    <w:rsid w:val="001037BE"/>
    <w:rsid w:val="00106BE2"/>
    <w:rsid w:val="00133A09"/>
    <w:rsid w:val="001968DD"/>
    <w:rsid w:val="001E6A43"/>
    <w:rsid w:val="0024535B"/>
    <w:rsid w:val="00293FAE"/>
    <w:rsid w:val="002E0FE3"/>
    <w:rsid w:val="002E154B"/>
    <w:rsid w:val="00330466"/>
    <w:rsid w:val="003458F7"/>
    <w:rsid w:val="003A5B41"/>
    <w:rsid w:val="003B1515"/>
    <w:rsid w:val="003C1375"/>
    <w:rsid w:val="003C5F5B"/>
    <w:rsid w:val="00432F18"/>
    <w:rsid w:val="0044723B"/>
    <w:rsid w:val="00447E95"/>
    <w:rsid w:val="00455FCB"/>
    <w:rsid w:val="00496130"/>
    <w:rsid w:val="00497F3F"/>
    <w:rsid w:val="004A59C9"/>
    <w:rsid w:val="004C3FC6"/>
    <w:rsid w:val="004E27BB"/>
    <w:rsid w:val="004E4B94"/>
    <w:rsid w:val="005055B5"/>
    <w:rsid w:val="005518A4"/>
    <w:rsid w:val="00573CFB"/>
    <w:rsid w:val="00576A6B"/>
    <w:rsid w:val="005935B2"/>
    <w:rsid w:val="00594B58"/>
    <w:rsid w:val="00605B14"/>
    <w:rsid w:val="00612D5D"/>
    <w:rsid w:val="0062576A"/>
    <w:rsid w:val="00686AF0"/>
    <w:rsid w:val="00693AD1"/>
    <w:rsid w:val="006B40F9"/>
    <w:rsid w:val="006C4EE4"/>
    <w:rsid w:val="00706537"/>
    <w:rsid w:val="00753407"/>
    <w:rsid w:val="00774A50"/>
    <w:rsid w:val="00782FF6"/>
    <w:rsid w:val="0079695B"/>
    <w:rsid w:val="007B57A1"/>
    <w:rsid w:val="008336B4"/>
    <w:rsid w:val="008454A9"/>
    <w:rsid w:val="008842DF"/>
    <w:rsid w:val="008A0AD1"/>
    <w:rsid w:val="008D1216"/>
    <w:rsid w:val="008E3BF4"/>
    <w:rsid w:val="00922298"/>
    <w:rsid w:val="00972C2B"/>
    <w:rsid w:val="0099631C"/>
    <w:rsid w:val="009D224F"/>
    <w:rsid w:val="009E2C65"/>
    <w:rsid w:val="00A15499"/>
    <w:rsid w:val="00AA12FE"/>
    <w:rsid w:val="00AD17D1"/>
    <w:rsid w:val="00B25CA1"/>
    <w:rsid w:val="00B45A88"/>
    <w:rsid w:val="00B45B34"/>
    <w:rsid w:val="00B513BF"/>
    <w:rsid w:val="00C5483E"/>
    <w:rsid w:val="00C60239"/>
    <w:rsid w:val="00CD6EA2"/>
    <w:rsid w:val="00CE4461"/>
    <w:rsid w:val="00CF13E1"/>
    <w:rsid w:val="00D215D1"/>
    <w:rsid w:val="00D4513D"/>
    <w:rsid w:val="00D45254"/>
    <w:rsid w:val="00D8639A"/>
    <w:rsid w:val="00DB11AF"/>
    <w:rsid w:val="00E3035E"/>
    <w:rsid w:val="00E438A8"/>
    <w:rsid w:val="00E54A2C"/>
    <w:rsid w:val="00E57BF8"/>
    <w:rsid w:val="00EA08FB"/>
    <w:rsid w:val="00EA7FD7"/>
    <w:rsid w:val="00EF0D48"/>
    <w:rsid w:val="00F128A8"/>
    <w:rsid w:val="00F45B8C"/>
    <w:rsid w:val="00F54A09"/>
    <w:rsid w:val="00F95B39"/>
    <w:rsid w:val="00FA67D7"/>
    <w:rsid w:val="00F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 w:type="character" w:styleId="Hyperlink">
    <w:name w:val="Hyperlink"/>
    <w:basedOn w:val="DefaultParagraphFont"/>
    <w:uiPriority w:val="99"/>
    <w:unhideWhenUsed/>
    <w:rsid w:val="00D8639A"/>
    <w:rPr>
      <w:color w:val="0563C1" w:themeColor="hyperlink"/>
      <w:u w:val="single"/>
    </w:rPr>
  </w:style>
  <w:style w:type="character" w:styleId="UnresolvedMention">
    <w:name w:val="Unresolved Mention"/>
    <w:basedOn w:val="DefaultParagraphFont"/>
    <w:uiPriority w:val="99"/>
    <w:semiHidden/>
    <w:unhideWhenUsed/>
    <w:rsid w:val="00D86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adress:port/Course/Edit/1" TargetMode="External"/><Relationship Id="rId5" Type="http://schemas.openxmlformats.org/officeDocument/2006/relationships/webSettings" Target="webSettings.xml"/><Relationship Id="rId10" Type="http://schemas.openxmlformats.org/officeDocument/2006/relationships/hyperlink" Target="http://ipdress:port/Course" TargetMode="External"/><Relationship Id="rId4" Type="http://schemas.openxmlformats.org/officeDocument/2006/relationships/settings" Target="settings.xml"/><Relationship Id="rId9" Type="http://schemas.openxmlformats.org/officeDocument/2006/relationships/hyperlink" Target="http://ipadres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79F1-CE9E-49A8-A255-49C120AA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8</cp:revision>
  <cp:lastPrinted>2018-10-16T15:06:00Z</cp:lastPrinted>
  <dcterms:created xsi:type="dcterms:W3CDTF">2018-10-18T13:08:00Z</dcterms:created>
  <dcterms:modified xsi:type="dcterms:W3CDTF">2019-03-06T19:57:00Z</dcterms:modified>
</cp:coreProperties>
</file>