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95B" w:rsidRPr="0010295B" w:rsidRDefault="0010295B" w:rsidP="00A64B44">
      <w:pPr>
        <w:jc w:val="center"/>
        <w:rPr>
          <w:b/>
          <w:sz w:val="16"/>
          <w:szCs w:val="16"/>
        </w:rPr>
      </w:pPr>
    </w:p>
    <w:p w:rsidR="00A64B44" w:rsidRDefault="00A64B44" w:rsidP="00A64B44">
      <w:pPr>
        <w:jc w:val="center"/>
        <w:rPr>
          <w:b/>
          <w:sz w:val="48"/>
        </w:rPr>
      </w:pPr>
      <w:r>
        <w:rPr>
          <w:b/>
          <w:sz w:val="48"/>
        </w:rPr>
        <w:t>Command Pattern in C#</w:t>
      </w:r>
    </w:p>
    <w:p w:rsidR="00A64B44" w:rsidRDefault="00A64B44" w:rsidP="00A64B44">
      <w:pPr>
        <w:rPr>
          <w:sz w:val="28"/>
          <w:u w:val="single"/>
        </w:rPr>
      </w:pPr>
      <w:r>
        <w:rPr>
          <w:sz w:val="28"/>
          <w:u w:val="single"/>
        </w:rPr>
        <w:t>Purpose:</w:t>
      </w:r>
    </w:p>
    <w:p w:rsidR="00A64B44" w:rsidRPr="0010295B" w:rsidRDefault="00A64B44" w:rsidP="00A64B44">
      <w:pPr>
        <w:rPr>
          <w:sz w:val="24"/>
        </w:rPr>
      </w:pPr>
      <w:r w:rsidRPr="0010295B">
        <w:rPr>
          <w:sz w:val="24"/>
        </w:rPr>
        <w:t>Demonstrate that delegates are not needed to implement the Publish and Subscribe Pattern in C#.</w:t>
      </w:r>
    </w:p>
    <w:p w:rsidR="00A64B44" w:rsidRPr="0010295B" w:rsidRDefault="00A64B44" w:rsidP="00A64B44">
      <w:pPr>
        <w:pStyle w:val="ListParagraph"/>
        <w:numPr>
          <w:ilvl w:val="0"/>
          <w:numId w:val="1"/>
        </w:numPr>
        <w:rPr>
          <w:sz w:val="24"/>
        </w:rPr>
      </w:pPr>
      <w:r w:rsidRPr="0010295B">
        <w:rPr>
          <w:sz w:val="24"/>
        </w:rPr>
        <w:t>CommandLibrary defines:</w:t>
      </w:r>
    </w:p>
    <w:p w:rsidR="00A64B44" w:rsidRPr="0010295B" w:rsidRDefault="00A64B44" w:rsidP="00A64B44">
      <w:pPr>
        <w:pStyle w:val="ListParagraph"/>
        <w:numPr>
          <w:ilvl w:val="1"/>
          <w:numId w:val="1"/>
        </w:numPr>
        <w:rPr>
          <w:sz w:val="24"/>
        </w:rPr>
      </w:pPr>
      <w:r w:rsidRPr="0010295B">
        <w:rPr>
          <w:sz w:val="24"/>
        </w:rPr>
        <w:t>Interface ICommand</w:t>
      </w:r>
    </w:p>
    <w:p w:rsidR="00A64B44" w:rsidRPr="0010295B" w:rsidRDefault="00A64B44" w:rsidP="00A64B44">
      <w:pPr>
        <w:pStyle w:val="ListParagraph"/>
        <w:numPr>
          <w:ilvl w:val="1"/>
          <w:numId w:val="1"/>
        </w:numPr>
        <w:rPr>
          <w:sz w:val="24"/>
        </w:rPr>
      </w:pPr>
      <w:r w:rsidRPr="0010295B">
        <w:rPr>
          <w:sz w:val="24"/>
        </w:rPr>
        <w:t>Interface IInvoker</w:t>
      </w:r>
    </w:p>
    <w:p w:rsidR="00A64B44" w:rsidRPr="0010295B" w:rsidRDefault="00A64B44" w:rsidP="00A64B44">
      <w:pPr>
        <w:pStyle w:val="ListParagraph"/>
        <w:numPr>
          <w:ilvl w:val="1"/>
          <w:numId w:val="1"/>
        </w:numPr>
        <w:rPr>
          <w:sz w:val="24"/>
        </w:rPr>
      </w:pPr>
      <w:r w:rsidRPr="0010295B">
        <w:rPr>
          <w:sz w:val="24"/>
        </w:rPr>
        <w:t>Class Invoker</w:t>
      </w:r>
      <w:r w:rsidR="0010295B" w:rsidRPr="0010295B">
        <w:rPr>
          <w:sz w:val="24"/>
        </w:rPr>
        <w:t xml:space="preserve"> implements IInvoker</w:t>
      </w:r>
    </w:p>
    <w:p w:rsidR="00A64B44" w:rsidRPr="0010295B" w:rsidRDefault="00A64B44" w:rsidP="00A64B44">
      <w:pPr>
        <w:pStyle w:val="ListParagraph"/>
        <w:numPr>
          <w:ilvl w:val="0"/>
          <w:numId w:val="1"/>
        </w:numPr>
        <w:rPr>
          <w:sz w:val="24"/>
        </w:rPr>
      </w:pPr>
      <w:r w:rsidRPr="0010295B">
        <w:rPr>
          <w:sz w:val="24"/>
        </w:rPr>
        <w:t>Application defines:</w:t>
      </w:r>
    </w:p>
    <w:p w:rsidR="00A64B44" w:rsidRPr="0010295B" w:rsidRDefault="00A64B44" w:rsidP="00A64B44">
      <w:pPr>
        <w:pStyle w:val="ListParagraph"/>
        <w:numPr>
          <w:ilvl w:val="1"/>
          <w:numId w:val="1"/>
        </w:numPr>
        <w:rPr>
          <w:sz w:val="24"/>
        </w:rPr>
      </w:pPr>
      <w:r w:rsidRPr="0010295B">
        <w:rPr>
          <w:sz w:val="24"/>
        </w:rPr>
        <w:t>Publisher:</w:t>
      </w:r>
    </w:p>
    <w:p w:rsidR="00A64B44" w:rsidRPr="0010295B" w:rsidRDefault="00A64B44" w:rsidP="00A64B44">
      <w:pPr>
        <w:pStyle w:val="ListParagraph"/>
        <w:numPr>
          <w:ilvl w:val="2"/>
          <w:numId w:val="1"/>
        </w:numPr>
        <w:rPr>
          <w:sz w:val="24"/>
        </w:rPr>
      </w:pPr>
      <w:r w:rsidRPr="0010295B">
        <w:rPr>
          <w:sz w:val="24"/>
        </w:rPr>
        <w:t>Holds a private Invoker for each event it wants to publish.</w:t>
      </w:r>
    </w:p>
    <w:p w:rsidR="00A64B44" w:rsidRPr="0010295B" w:rsidRDefault="00A64B44" w:rsidP="00A64B44">
      <w:pPr>
        <w:pStyle w:val="ListParagraph"/>
        <w:numPr>
          <w:ilvl w:val="2"/>
          <w:numId w:val="1"/>
        </w:numPr>
        <w:rPr>
          <w:sz w:val="24"/>
        </w:rPr>
      </w:pPr>
      <w:r w:rsidRPr="0010295B">
        <w:rPr>
          <w:sz w:val="24"/>
        </w:rPr>
        <w:t>Provides a Registration method for each event type.</w:t>
      </w:r>
    </w:p>
    <w:p w:rsidR="00A64B44" w:rsidRPr="0010295B" w:rsidRDefault="00A64B44" w:rsidP="00A64B44">
      <w:pPr>
        <w:pStyle w:val="ListParagraph"/>
        <w:numPr>
          <w:ilvl w:val="2"/>
          <w:numId w:val="1"/>
        </w:numPr>
        <w:rPr>
          <w:sz w:val="24"/>
        </w:rPr>
      </w:pPr>
      <w:r w:rsidRPr="0010295B">
        <w:rPr>
          <w:sz w:val="24"/>
        </w:rPr>
        <w:t>Invokes commands that have been registered when an event occurs.</w:t>
      </w:r>
    </w:p>
    <w:p w:rsidR="00A64B44" w:rsidRPr="0010295B" w:rsidRDefault="00A64B44" w:rsidP="00A64B44">
      <w:pPr>
        <w:pStyle w:val="ListParagraph"/>
        <w:numPr>
          <w:ilvl w:val="1"/>
          <w:numId w:val="1"/>
        </w:numPr>
        <w:rPr>
          <w:sz w:val="24"/>
        </w:rPr>
      </w:pPr>
      <w:r w:rsidRPr="0010295B">
        <w:rPr>
          <w:sz w:val="24"/>
        </w:rPr>
        <w:t>Subscriber:</w:t>
      </w:r>
    </w:p>
    <w:p w:rsidR="00A64B44" w:rsidRPr="0010295B" w:rsidRDefault="00A64B44" w:rsidP="00A64B44">
      <w:pPr>
        <w:pStyle w:val="ListParagraph"/>
        <w:numPr>
          <w:ilvl w:val="2"/>
          <w:numId w:val="1"/>
        </w:numPr>
        <w:rPr>
          <w:sz w:val="24"/>
        </w:rPr>
      </w:pPr>
      <w:r w:rsidRPr="0010295B">
        <w:rPr>
          <w:sz w:val="24"/>
        </w:rPr>
        <w:t>Defines a command</w:t>
      </w:r>
      <w:r w:rsidR="0010295B" w:rsidRPr="0010295B">
        <w:rPr>
          <w:sz w:val="24"/>
        </w:rPr>
        <w:t xml:space="preserve"> derived from ICommand,</w:t>
      </w:r>
      <w:r w:rsidRPr="0010295B">
        <w:rPr>
          <w:sz w:val="24"/>
        </w:rPr>
        <w:t xml:space="preserve"> for each event it wants to capture.</w:t>
      </w:r>
    </w:p>
    <w:p w:rsidR="00A64B44" w:rsidRPr="0010295B" w:rsidRDefault="0010295B" w:rsidP="00A64B44">
      <w:pPr>
        <w:pStyle w:val="ListParagraph"/>
        <w:numPr>
          <w:ilvl w:val="2"/>
          <w:numId w:val="1"/>
        </w:numPr>
        <w:rPr>
          <w:sz w:val="24"/>
        </w:rPr>
      </w:pPr>
      <w:r w:rsidRPr="0010295B">
        <w:rPr>
          <w:sz w:val="24"/>
        </w:rPr>
        <w:t>Commands hold references to their Subscribers.</w:t>
      </w:r>
    </w:p>
    <w:p w:rsidR="0010295B" w:rsidRPr="0010295B" w:rsidRDefault="0010295B" w:rsidP="00A64B44">
      <w:pPr>
        <w:pStyle w:val="ListParagraph"/>
        <w:numPr>
          <w:ilvl w:val="2"/>
          <w:numId w:val="1"/>
        </w:numPr>
        <w:rPr>
          <w:sz w:val="24"/>
        </w:rPr>
      </w:pPr>
      <w:r w:rsidRPr="0010295B">
        <w:rPr>
          <w:sz w:val="24"/>
        </w:rPr>
        <w:t>When executed, a command calls its Subscriber’s event handler method.</w:t>
      </w:r>
    </w:p>
    <w:p w:rsidR="0010295B" w:rsidRDefault="0010295B" w:rsidP="0010295B">
      <w:pPr>
        <w:spacing w:after="0"/>
        <w:rPr>
          <w:sz w:val="28"/>
        </w:rPr>
      </w:pPr>
    </w:p>
    <w:p w:rsidR="0010295B" w:rsidRDefault="0010295B" w:rsidP="0010295B">
      <w:pPr>
        <w:spacing w:after="0"/>
        <w:rPr>
          <w:sz w:val="28"/>
        </w:rPr>
      </w:pPr>
      <w:r>
        <w:rPr>
          <w:sz w:val="28"/>
        </w:rPr>
        <w:t>Jim Fawcett</w:t>
      </w:r>
    </w:p>
    <w:p w:rsidR="0010295B" w:rsidRDefault="0010295B" w:rsidP="0010295B">
      <w:pPr>
        <w:spacing w:after="0"/>
        <w:rPr>
          <w:sz w:val="28"/>
        </w:rPr>
      </w:pPr>
      <w:r>
        <w:rPr>
          <w:sz w:val="28"/>
        </w:rPr>
        <w:t>CSE776 – Design Patterns</w:t>
      </w:r>
    </w:p>
    <w:p w:rsidR="0010295B" w:rsidRPr="0010295B" w:rsidRDefault="0010295B" w:rsidP="0010295B">
      <w:pPr>
        <w:spacing w:after="0"/>
        <w:rPr>
          <w:sz w:val="28"/>
        </w:rPr>
      </w:pPr>
      <w:r>
        <w:rPr>
          <w:sz w:val="28"/>
        </w:rPr>
        <w:t>Fall 2010</w:t>
      </w:r>
    </w:p>
    <w:sectPr w:rsidR="0010295B" w:rsidRPr="0010295B" w:rsidSect="00A64B44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0A39" w:rsidRDefault="00490A39" w:rsidP="00A64B44">
      <w:pPr>
        <w:spacing w:after="0" w:line="240" w:lineRule="auto"/>
      </w:pPr>
      <w:r>
        <w:separator/>
      </w:r>
    </w:p>
  </w:endnote>
  <w:endnote w:type="continuationSeparator" w:id="0">
    <w:p w:rsidR="00490A39" w:rsidRDefault="00490A39" w:rsidP="00A64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0A39" w:rsidRDefault="00490A39" w:rsidP="00A64B44">
      <w:pPr>
        <w:spacing w:after="0" w:line="240" w:lineRule="auto"/>
      </w:pPr>
      <w:r>
        <w:separator/>
      </w:r>
    </w:p>
  </w:footnote>
  <w:footnote w:type="continuationSeparator" w:id="0">
    <w:p w:rsidR="00490A39" w:rsidRDefault="00490A39" w:rsidP="00A64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B44" w:rsidRPr="00A64B44" w:rsidRDefault="00A64B44" w:rsidP="00A64B44">
    <w:pPr>
      <w:pStyle w:val="Header"/>
      <w:jc w:val="center"/>
      <w:rPr>
        <w:b/>
        <w:sz w:val="32"/>
      </w:rPr>
    </w:pPr>
    <w:r>
      <w:rPr>
        <w:b/>
        <w:sz w:val="32"/>
      </w:rPr>
      <w:t>Handouts\CSE776 – Design Patterns\Presentations-Fawcett\Command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740890"/>
    <w:multiLevelType w:val="hybridMultilevel"/>
    <w:tmpl w:val="7E1C5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4B44"/>
    <w:rsid w:val="00002F42"/>
    <w:rsid w:val="0010295B"/>
    <w:rsid w:val="00197C5A"/>
    <w:rsid w:val="001A19EC"/>
    <w:rsid w:val="00265887"/>
    <w:rsid w:val="00450A81"/>
    <w:rsid w:val="00490A39"/>
    <w:rsid w:val="00773AAF"/>
    <w:rsid w:val="008305C4"/>
    <w:rsid w:val="008627DD"/>
    <w:rsid w:val="008C2A4E"/>
    <w:rsid w:val="009839CA"/>
    <w:rsid w:val="00A64B44"/>
    <w:rsid w:val="00AA1906"/>
    <w:rsid w:val="00AF0028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64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64B44"/>
  </w:style>
  <w:style w:type="paragraph" w:styleId="Footer">
    <w:name w:val="footer"/>
    <w:basedOn w:val="Normal"/>
    <w:link w:val="FooterChar"/>
    <w:uiPriority w:val="99"/>
    <w:semiHidden/>
    <w:unhideWhenUsed/>
    <w:rsid w:val="00A64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64B44"/>
  </w:style>
  <w:style w:type="paragraph" w:styleId="ListParagraph">
    <w:name w:val="List Paragraph"/>
    <w:basedOn w:val="Normal"/>
    <w:uiPriority w:val="34"/>
    <w:qFormat/>
    <w:rsid w:val="00A64B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2010-10-02T19:18:00Z</dcterms:created>
  <dcterms:modified xsi:type="dcterms:W3CDTF">2010-10-02T19:34:00Z</dcterms:modified>
</cp:coreProperties>
</file>