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1A3297" w:rsidRDefault="00CF7CD8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 w:rsidRPr="001A3297">
        <w:rPr>
          <w:rFonts w:ascii="Tahoma" w:hAnsi="Tahoma" w:cs="Tahoma"/>
          <w:b/>
          <w:sz w:val="28"/>
          <w:szCs w:val="28"/>
        </w:rPr>
        <w:fldChar w:fldCharType="begin"/>
      </w:r>
      <w:r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Pr="001A3297">
        <w:rPr>
          <w:rFonts w:ascii="Tahoma" w:hAnsi="Tahoma" w:cs="Tahoma"/>
          <w:b/>
          <w:sz w:val="28"/>
          <w:szCs w:val="28"/>
        </w:rPr>
        <w:fldChar w:fldCharType="end"/>
      </w:r>
      <w:r w:rsidR="00A00B96">
        <w:rPr>
          <w:rFonts w:ascii="Tahoma" w:hAnsi="Tahoma" w:cs="Tahoma"/>
          <w:b/>
          <w:sz w:val="28"/>
          <w:szCs w:val="28"/>
        </w:rPr>
        <w:t xml:space="preserve">C++ </w:t>
      </w:r>
      <w:proofErr w:type="spellStart"/>
      <w:r w:rsidR="00A00B96">
        <w:rPr>
          <w:rFonts w:ascii="Tahoma" w:hAnsi="Tahoma" w:cs="Tahoma"/>
          <w:b/>
          <w:sz w:val="28"/>
          <w:szCs w:val="28"/>
        </w:rPr>
        <w:t>Serializer</w:t>
      </w:r>
      <w:proofErr w:type="spellEnd"/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3E6178" w:rsidRDefault="00A00B96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C++ provides the insertion operator and </w:t>
      </w:r>
      <w:proofErr w:type="spellStart"/>
      <w:r>
        <w:rPr>
          <w:rFonts w:ascii="Tahoma" w:hAnsi="Tahoma" w:cs="Tahoma"/>
          <w:sz w:val="20"/>
        </w:rPr>
        <w:t>stringstreams</w:t>
      </w:r>
      <w:proofErr w:type="spellEnd"/>
      <w:r>
        <w:rPr>
          <w:rFonts w:ascii="Tahoma" w:hAnsi="Tahoma" w:cs="Tahoma"/>
          <w:sz w:val="20"/>
        </w:rPr>
        <w:t xml:space="preserve"> that support serializing a C++ object into a string.  It would be very useful for message-passing communication to develop this into a facility for serializing any C++ object into a tagged XML string and providing the reverse deserialization operation using XML parsing and the extraction operation.  Note that if a C++ object composes one or more other instances the serialization and deserialization should work with this facility (by doing almost nothing).</w:t>
      </w:r>
    </w:p>
    <w:p w:rsidR="000A7B63" w:rsidRDefault="000A7B63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00B96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For the </w:t>
      </w:r>
      <w:proofErr w:type="spellStart"/>
      <w:r>
        <w:rPr>
          <w:rFonts w:ascii="Tahoma" w:hAnsi="Tahoma" w:cs="Tahoma"/>
          <w:sz w:val="20"/>
        </w:rPr>
        <w:t>Serializer</w:t>
      </w:r>
      <w:proofErr w:type="spellEnd"/>
      <w:r w:rsidR="003E6178">
        <w:rPr>
          <w:rFonts w:ascii="Tahoma" w:hAnsi="Tahoma" w:cs="Tahoma"/>
          <w:sz w:val="20"/>
        </w:rPr>
        <w:t xml:space="preserve"> project you</w:t>
      </w:r>
      <w:r w:rsidR="0037216F">
        <w:rPr>
          <w:rFonts w:ascii="Tahoma" w:hAnsi="Tahoma" w:cs="Tahoma"/>
          <w:sz w:val="20"/>
        </w:rPr>
        <w:t xml:space="preserve"> will:</w:t>
      </w:r>
    </w:p>
    <w:p w:rsidR="003E6178" w:rsidRPr="009720CF" w:rsidRDefault="00A00B96" w:rsidP="009720CF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bookmarkStart w:id="0" w:name="_GoBack"/>
      <w:r>
        <w:rPr>
          <w:rFonts w:ascii="Tahoma" w:hAnsi="Tahoma" w:cs="Tahoma"/>
          <w:sz w:val="20"/>
        </w:rPr>
        <w:t xml:space="preserve">Develop a </w:t>
      </w:r>
      <w:proofErr w:type="spellStart"/>
      <w:r>
        <w:rPr>
          <w:rFonts w:ascii="Tahoma" w:hAnsi="Tahoma" w:cs="Tahoma"/>
          <w:sz w:val="20"/>
        </w:rPr>
        <w:t>MessageEncode</w:t>
      </w:r>
      <w:proofErr w:type="spellEnd"/>
      <w:r>
        <w:rPr>
          <w:rFonts w:ascii="Tahoma" w:hAnsi="Tahoma" w:cs="Tahoma"/>
          <w:sz w:val="20"/>
        </w:rPr>
        <w:t xml:space="preserve"> capability that might be declared like this: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  <w:bookmarkEnd w:id="0"/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ab/>
        <w:t>template &lt;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T, 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I=T&gt;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  <w:t xml:space="preserve"> </w:t>
      </w:r>
      <w:r>
        <w:rPr>
          <w:rFonts w:ascii="Tahoma" w:hAnsi="Tahoma" w:cs="Tahoma"/>
          <w:sz w:val="20"/>
        </w:rPr>
        <w:tab/>
      </w:r>
      <w:proofErr w:type="spellStart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 xml:space="preserve">::string </w:t>
      </w:r>
      <w:proofErr w:type="gramStart"/>
      <w:r>
        <w:rPr>
          <w:rFonts w:ascii="Tahoma" w:hAnsi="Tahoma" w:cs="Tahoma"/>
          <w:sz w:val="20"/>
        </w:rPr>
        <w:t>Encode(</w:t>
      </w:r>
      <w:proofErr w:type="gramEnd"/>
      <w:r>
        <w:rPr>
          <w:rFonts w:ascii="Tahoma" w:hAnsi="Tahoma" w:cs="Tahoma"/>
          <w:sz w:val="20"/>
        </w:rPr>
        <w:t>T t) {…}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ab/>
        <w:t>template &lt;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T, 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I=T&gt;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  <w:t xml:space="preserve"> </w:t>
      </w:r>
      <w:r>
        <w:rPr>
          <w:rFonts w:ascii="Tahoma" w:hAnsi="Tahoma" w:cs="Tahoma"/>
          <w:sz w:val="20"/>
        </w:rPr>
        <w:tab/>
        <w:t>I Decode(</w:t>
      </w:r>
      <w:proofErr w:type="spellStart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>::string&amp; Message) {…}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br/>
        <w:t xml:space="preserve">Where I </w:t>
      </w:r>
      <w:r w:rsidR="009720CF">
        <w:rPr>
          <w:rFonts w:ascii="Tahoma" w:hAnsi="Tahoma" w:cs="Tahoma"/>
          <w:sz w:val="20"/>
        </w:rPr>
        <w:t>will be either an interface that T implements or T itself.</w:t>
      </w:r>
      <w:r w:rsidR="009720CF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</w:p>
    <w:p w:rsidR="0037216F" w:rsidRPr="003E6178" w:rsidRDefault="003E6178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Implement a set of test cases to show how </w:t>
      </w:r>
      <w:proofErr w:type="gramStart"/>
      <w:r>
        <w:rPr>
          <w:rFonts w:ascii="Tahoma" w:hAnsi="Tahoma" w:cs="Tahoma"/>
          <w:sz w:val="20"/>
        </w:rPr>
        <w:t>your</w:t>
      </w:r>
      <w:proofErr w:type="gramEnd"/>
      <w:r>
        <w:rPr>
          <w:rFonts w:ascii="Tahoma" w:hAnsi="Tahoma" w:cs="Tahoma"/>
          <w:sz w:val="20"/>
        </w:rPr>
        <w:t xml:space="preserve"> processing functions.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5C75A1" w:rsidRDefault="001A3297" w:rsidP="001A3297">
      <w:pPr>
        <w:rPr>
          <w:rFonts w:ascii="Tahoma" w:hAnsi="Tahoma" w:cs="Tahoma"/>
          <w:b/>
          <w:u w:val="single"/>
        </w:rPr>
      </w:pPr>
      <w:r w:rsidRPr="005C75A1">
        <w:rPr>
          <w:rFonts w:ascii="Tahoma" w:hAnsi="Tahoma" w:cs="Tahoma"/>
          <w:b/>
          <w:u w:val="single"/>
        </w:rPr>
        <w:t>Here are some references:</w:t>
      </w:r>
    </w:p>
    <w:p w:rsidR="00886D29" w:rsidRPr="00886D29" w:rsidRDefault="009720CF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None needed.</w:t>
      </w: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9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71C" w:rsidRDefault="0078071C">
      <w:pPr>
        <w:spacing w:line="20" w:lineRule="exact"/>
      </w:pPr>
    </w:p>
  </w:endnote>
  <w:endnote w:type="continuationSeparator" w:id="0">
    <w:p w:rsidR="0078071C" w:rsidRDefault="0078071C">
      <w:r>
        <w:t xml:space="preserve"> </w:t>
      </w:r>
    </w:p>
  </w:endnote>
  <w:endnote w:type="continuationNotice" w:id="1">
    <w:p w:rsidR="0078071C" w:rsidRDefault="0078071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71C" w:rsidRDefault="0078071C">
      <w:r>
        <w:separator/>
      </w:r>
    </w:p>
  </w:footnote>
  <w:footnote w:type="continuationSeparator" w:id="0">
    <w:p w:rsidR="0078071C" w:rsidRDefault="00780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2011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5"/>
  </w:num>
  <w:num w:numId="11">
    <w:abstractNumId w:val="10"/>
  </w:num>
  <w:num w:numId="12">
    <w:abstractNumId w:val="11"/>
  </w:num>
  <w:num w:numId="13">
    <w:abstractNumId w:val="5"/>
  </w:num>
  <w:num w:numId="14">
    <w:abstractNumId w:val="12"/>
  </w:num>
  <w:num w:numId="15">
    <w:abstractNumId w:val="0"/>
  </w:num>
  <w:num w:numId="16">
    <w:abstractNumId w:val="9"/>
  </w:num>
  <w:num w:numId="17">
    <w:abstractNumId w:val="7"/>
  </w:num>
  <w:num w:numId="18">
    <w:abstractNumId w:val="18"/>
  </w:num>
  <w:num w:numId="19">
    <w:abstractNumId w:val="19"/>
  </w:num>
  <w:num w:numId="20">
    <w:abstractNumId w:val="6"/>
  </w:num>
  <w:num w:numId="21">
    <w:abstractNumId w:val="17"/>
  </w:num>
  <w:num w:numId="22">
    <w:abstractNumId w:val="2"/>
  </w:num>
  <w:num w:numId="23">
    <w:abstractNumId w:val="16"/>
  </w:num>
  <w:num w:numId="24">
    <w:abstractNumId w:val="8"/>
  </w:num>
  <w:num w:numId="25">
    <w:abstractNumId w:val="4"/>
  </w:num>
  <w:num w:numId="26">
    <w:abstractNumId w:val="3"/>
  </w:num>
  <w:num w:numId="27">
    <w:abstractNumId w:val="1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455CE"/>
    <w:rsid w:val="00152376"/>
    <w:rsid w:val="00161FB7"/>
    <w:rsid w:val="001A3297"/>
    <w:rsid w:val="001F6715"/>
    <w:rsid w:val="00243186"/>
    <w:rsid w:val="00254445"/>
    <w:rsid w:val="00266658"/>
    <w:rsid w:val="00297C5F"/>
    <w:rsid w:val="002D5452"/>
    <w:rsid w:val="002E2362"/>
    <w:rsid w:val="002F0CF9"/>
    <w:rsid w:val="002F7049"/>
    <w:rsid w:val="00331A0E"/>
    <w:rsid w:val="00341D99"/>
    <w:rsid w:val="00346BD2"/>
    <w:rsid w:val="0035319F"/>
    <w:rsid w:val="003578F3"/>
    <w:rsid w:val="00370B45"/>
    <w:rsid w:val="00371C86"/>
    <w:rsid w:val="0037216F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E528F"/>
    <w:rsid w:val="005013A8"/>
    <w:rsid w:val="00524CB9"/>
    <w:rsid w:val="0058189D"/>
    <w:rsid w:val="005842A3"/>
    <w:rsid w:val="0058462A"/>
    <w:rsid w:val="005B4ACA"/>
    <w:rsid w:val="005C75A1"/>
    <w:rsid w:val="005D1DE0"/>
    <w:rsid w:val="005E1689"/>
    <w:rsid w:val="005F3566"/>
    <w:rsid w:val="00602405"/>
    <w:rsid w:val="006065BC"/>
    <w:rsid w:val="0061499D"/>
    <w:rsid w:val="00625D17"/>
    <w:rsid w:val="00631663"/>
    <w:rsid w:val="0066401B"/>
    <w:rsid w:val="0068412A"/>
    <w:rsid w:val="006A28FD"/>
    <w:rsid w:val="006A7D9F"/>
    <w:rsid w:val="006D298D"/>
    <w:rsid w:val="006E7B4F"/>
    <w:rsid w:val="00774776"/>
    <w:rsid w:val="0078071C"/>
    <w:rsid w:val="00794958"/>
    <w:rsid w:val="00795D1F"/>
    <w:rsid w:val="00813863"/>
    <w:rsid w:val="008502C8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472C1"/>
    <w:rsid w:val="0095429A"/>
    <w:rsid w:val="00962EAA"/>
    <w:rsid w:val="009720CF"/>
    <w:rsid w:val="009948D5"/>
    <w:rsid w:val="00995940"/>
    <w:rsid w:val="00997DA1"/>
    <w:rsid w:val="00A00B96"/>
    <w:rsid w:val="00A04D61"/>
    <w:rsid w:val="00A1123B"/>
    <w:rsid w:val="00A11B0D"/>
    <w:rsid w:val="00A22FE6"/>
    <w:rsid w:val="00A57CB7"/>
    <w:rsid w:val="00A61077"/>
    <w:rsid w:val="00A75C0D"/>
    <w:rsid w:val="00AB201E"/>
    <w:rsid w:val="00B00E18"/>
    <w:rsid w:val="00B472A2"/>
    <w:rsid w:val="00B5627D"/>
    <w:rsid w:val="00B57A6D"/>
    <w:rsid w:val="00B7764E"/>
    <w:rsid w:val="00B853D2"/>
    <w:rsid w:val="00B921BF"/>
    <w:rsid w:val="00BA6A05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B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381B5-E586-4FB3-80E7-FBE6E77CA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4</cp:revision>
  <cp:lastPrinted>2011-05-19T14:03:00Z</cp:lastPrinted>
  <dcterms:created xsi:type="dcterms:W3CDTF">2011-05-19T14:24:00Z</dcterms:created>
  <dcterms:modified xsi:type="dcterms:W3CDTF">2011-05-19T15:42:00Z</dcterms:modified>
</cp:coreProperties>
</file>