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262766" w:rsidP="009B798C">
      <w:pPr>
        <w:jc w:val="center"/>
      </w:pPr>
    </w:p>
    <w:p w:rsidR="009B798C" w:rsidRPr="009B798C" w:rsidRDefault="006F5B1D" w:rsidP="009B798C">
      <w:pPr>
        <w:jc w:val="center"/>
        <w:rPr>
          <w:rFonts w:ascii="Tahoma" w:hAnsi="Tahoma" w:cs="Tahoma"/>
          <w:sz w:val="52"/>
          <w:szCs w:val="52"/>
        </w:rPr>
      </w:pPr>
      <w:r>
        <w:rPr>
          <w:rFonts w:ascii="Tahoma" w:hAnsi="Tahoma" w:cs="Tahoma"/>
          <w:sz w:val="52"/>
          <w:szCs w:val="52"/>
        </w:rPr>
        <w:t>Project #2 Dialog Demo</w:t>
      </w:r>
    </w:p>
    <w:p w:rsidR="009B798C" w:rsidRDefault="009B798C" w:rsidP="009B798C">
      <w:pPr>
        <w:jc w:val="center"/>
      </w:pPr>
    </w:p>
    <w:p w:rsidR="009B798C" w:rsidRPr="009B798C" w:rsidRDefault="009B798C" w:rsidP="009B798C">
      <w:pPr>
        <w:ind w:left="1440"/>
        <w:rPr>
          <w:rFonts w:ascii="Tahoma" w:hAnsi="Tahoma" w:cs="Tahoma"/>
          <w:sz w:val="32"/>
          <w:szCs w:val="32"/>
          <w:u w:val="single"/>
        </w:rPr>
      </w:pPr>
      <w:r w:rsidRPr="009B798C">
        <w:rPr>
          <w:rFonts w:ascii="Tahoma" w:hAnsi="Tahoma" w:cs="Tahoma"/>
          <w:sz w:val="32"/>
          <w:szCs w:val="32"/>
          <w:u w:val="single"/>
        </w:rPr>
        <w:t>Purpose:</w:t>
      </w:r>
    </w:p>
    <w:p w:rsidR="009B798C" w:rsidRDefault="006F5B1D" w:rsidP="009B798C">
      <w:pPr>
        <w:ind w:left="1440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Illustrate how to build an out-of-proc component that provides a modeless dialog interface using ATL windows.</w:t>
      </w: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Default="009B798C" w:rsidP="006F5B1D">
      <w:pPr>
        <w:rPr>
          <w:rFonts w:ascii="Tahoma" w:hAnsi="Tahoma" w:cs="Tahoma"/>
          <w:sz w:val="32"/>
          <w:szCs w:val="32"/>
        </w:rPr>
      </w:pP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Jim Fawcett</w:t>
      </w:r>
    </w:p>
    <w:p w:rsidR="009B798C" w:rsidRPr="009B798C" w:rsidRDefault="006F5B1D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CSE775 – Distributed Objects</w:t>
      </w:r>
    </w:p>
    <w:p w:rsidR="009B798C" w:rsidRPr="009B798C" w:rsidRDefault="006F5B1D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Spring 2009</w:t>
      </w:r>
    </w:p>
    <w:sectPr w:rsidR="009B798C" w:rsidRPr="009B798C" w:rsidSect="009B798C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766" w:rsidRDefault="00262766" w:rsidP="009B798C">
      <w:pPr>
        <w:spacing w:after="0" w:line="240" w:lineRule="auto"/>
      </w:pPr>
      <w:r>
        <w:separator/>
      </w:r>
    </w:p>
  </w:endnote>
  <w:endnote w:type="continuationSeparator" w:id="1">
    <w:p w:rsidR="00262766" w:rsidRDefault="00262766" w:rsidP="009B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766" w:rsidRDefault="00262766" w:rsidP="009B798C">
      <w:pPr>
        <w:spacing w:after="0" w:line="240" w:lineRule="auto"/>
      </w:pPr>
      <w:r>
        <w:separator/>
      </w:r>
    </w:p>
  </w:footnote>
  <w:footnote w:type="continuationSeparator" w:id="1">
    <w:p w:rsidR="00262766" w:rsidRDefault="00262766" w:rsidP="009B7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Theme="majorEastAsia" w:hAnsi="Tahoma" w:cs="Tahoma"/>
        <w:b/>
        <w:i/>
        <w:sz w:val="36"/>
        <w:szCs w:val="32"/>
      </w:rPr>
      <w:alias w:val="Title"/>
      <w:id w:val="77738743"/>
      <w:placeholder>
        <w:docPart w:val="8A219615B71345D39DF200356378E16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B798C" w:rsidRDefault="006F5B1D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Tahoma" w:eastAsiaTheme="majorEastAsia" w:hAnsi="Tahoma" w:cs="Tahoma"/>
            <w:b/>
            <w:i/>
            <w:sz w:val="36"/>
            <w:szCs w:val="32"/>
          </w:rPr>
          <w:t>Handouts/CSE775</w:t>
        </w:r>
        <w:r w:rsidR="009B798C" w:rsidRPr="009B798C">
          <w:rPr>
            <w:rFonts w:ascii="Tahoma" w:eastAsiaTheme="majorEastAsia" w:hAnsi="Tahoma" w:cs="Tahoma"/>
            <w:b/>
            <w:i/>
            <w:sz w:val="36"/>
            <w:szCs w:val="32"/>
          </w:rPr>
          <w:t>/code</w:t>
        </w:r>
        <w:r>
          <w:rPr>
            <w:rFonts w:ascii="Tahoma" w:eastAsiaTheme="majorEastAsia" w:hAnsi="Tahoma" w:cs="Tahoma"/>
            <w:b/>
            <w:i/>
            <w:sz w:val="36"/>
            <w:szCs w:val="32"/>
          </w:rPr>
          <w:t>/Project2DialogDemo</w:t>
        </w:r>
      </w:p>
    </w:sdtContent>
  </w:sdt>
  <w:p w:rsidR="009B798C" w:rsidRDefault="009B79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798C"/>
    <w:rsid w:val="000351CC"/>
    <w:rsid w:val="000A05D3"/>
    <w:rsid w:val="000A770D"/>
    <w:rsid w:val="00262766"/>
    <w:rsid w:val="0029179F"/>
    <w:rsid w:val="003C5E61"/>
    <w:rsid w:val="005E528B"/>
    <w:rsid w:val="006F5B1D"/>
    <w:rsid w:val="009B798C"/>
    <w:rsid w:val="009E4F74"/>
    <w:rsid w:val="00A3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98C"/>
  </w:style>
  <w:style w:type="paragraph" w:styleId="Footer">
    <w:name w:val="footer"/>
    <w:basedOn w:val="Normal"/>
    <w:link w:val="FooterChar"/>
    <w:uiPriority w:val="99"/>
    <w:semiHidden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798C"/>
  </w:style>
  <w:style w:type="paragraph" w:styleId="BalloonText">
    <w:name w:val="Balloon Text"/>
    <w:basedOn w:val="Normal"/>
    <w:link w:val="BalloonTextChar"/>
    <w:uiPriority w:val="99"/>
    <w:semiHidden/>
    <w:unhideWhenUsed/>
    <w:rsid w:val="009B7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9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A219615B71345D39DF200356378E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DB792-8DEC-4C12-9795-5A205D06F25D}"/>
      </w:docPartPr>
      <w:docPartBody>
        <w:p w:rsidR="00FD41B6" w:rsidRDefault="00F0161A" w:rsidP="00F0161A">
          <w:pPr>
            <w:pStyle w:val="8A219615B71345D39DF200356378E16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0161A"/>
    <w:rsid w:val="005931DE"/>
    <w:rsid w:val="00F0161A"/>
    <w:rsid w:val="00F17803"/>
    <w:rsid w:val="00FD4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1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19615B71345D39DF200356378E16B">
    <w:name w:val="8A219615B71345D39DF200356378E16B"/>
    <w:rsid w:val="00F0161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>Syracuse University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Handouts/CSE775/code/Project2DialogDemo</dc:title>
  <dc:subject/>
  <dc:creator>fawcett</dc:creator>
  <cp:keywords/>
  <dc:description/>
  <cp:lastModifiedBy>fawcett</cp:lastModifiedBy>
  <cp:revision>2</cp:revision>
  <dcterms:created xsi:type="dcterms:W3CDTF">2009-03-18T16:07:00Z</dcterms:created>
  <dcterms:modified xsi:type="dcterms:W3CDTF">2009-03-18T16:07:00Z</dcterms:modified>
</cp:coreProperties>
</file>