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>
      <w:pPr>
        <w:rPr>
          <w:noProof/>
        </w:rPr>
      </w:pPr>
    </w:p>
    <w:p w:rsidR="00750C68" w:rsidRDefault="00750C68" w:rsidP="00750C68">
      <w:pPr>
        <w:jc w:val="center"/>
        <w:rPr>
          <w:rFonts w:ascii="Tahoma" w:hAnsi="Tahoma" w:cs="Tahoma"/>
          <w:sz w:val="48"/>
        </w:rPr>
      </w:pPr>
      <w:r>
        <w:rPr>
          <w:rFonts w:ascii="Tahoma" w:hAnsi="Tahoma" w:cs="Tahoma"/>
          <w:sz w:val="48"/>
        </w:rPr>
        <w:t>ATL Demo7</w:t>
      </w:r>
    </w:p>
    <w:p w:rsidR="00750C68" w:rsidRPr="00750C68" w:rsidRDefault="00750C68" w:rsidP="00750C68">
      <w:pPr>
        <w:jc w:val="center"/>
        <w:rPr>
          <w:rFonts w:ascii="Tahoma" w:hAnsi="Tahoma" w:cs="Tahoma"/>
          <w:sz w:val="36"/>
        </w:rPr>
      </w:pPr>
      <w:r w:rsidRPr="00750C68">
        <w:rPr>
          <w:rFonts w:ascii="Tahoma" w:hAnsi="Tahoma" w:cs="Tahoma"/>
          <w:sz w:val="36"/>
        </w:rPr>
        <w:t>With raw C++ client</w:t>
      </w:r>
    </w:p>
    <w:p w:rsidR="00750C68" w:rsidRDefault="00750C68" w:rsidP="00750C68">
      <w:pPr>
        <w:jc w:val="center"/>
        <w:rPr>
          <w:rFonts w:ascii="Tahoma" w:hAnsi="Tahoma" w:cs="Tahoma"/>
          <w:sz w:val="36"/>
        </w:rPr>
      </w:pPr>
      <w:r w:rsidRPr="00750C68">
        <w:rPr>
          <w:rFonts w:ascii="Tahoma" w:hAnsi="Tahoma" w:cs="Tahoma"/>
          <w:sz w:val="36"/>
        </w:rPr>
        <w:t>And ATL enabled Client</w:t>
      </w:r>
    </w:p>
    <w:p w:rsidR="00750C68" w:rsidRPr="00750C68" w:rsidRDefault="00750C68" w:rsidP="00750C68">
      <w:pPr>
        <w:jc w:val="center"/>
        <w:rPr>
          <w:rFonts w:ascii="Tahoma" w:hAnsi="Tahoma" w:cs="Tahoma"/>
          <w:sz w:val="36"/>
        </w:rPr>
      </w:pPr>
    </w:p>
    <w:p w:rsidR="00750C68" w:rsidRPr="00750C68" w:rsidRDefault="00750C68" w:rsidP="00750C68">
      <w:pPr>
        <w:rPr>
          <w:rFonts w:ascii="Tahoma" w:hAnsi="Tahoma" w:cs="Tahoma"/>
          <w:sz w:val="32"/>
          <w:u w:val="single"/>
        </w:rPr>
      </w:pPr>
      <w:r w:rsidRPr="00750C68">
        <w:rPr>
          <w:rFonts w:ascii="Tahoma" w:hAnsi="Tahoma" w:cs="Tahoma"/>
          <w:sz w:val="32"/>
          <w:u w:val="single"/>
        </w:rPr>
        <w:t>Purpose:</w:t>
      </w:r>
    </w:p>
    <w:p w:rsidR="00750C68" w:rsidRPr="00750C68" w:rsidRDefault="00750C68" w:rsidP="00750C68">
      <w:pPr>
        <w:rPr>
          <w:rFonts w:ascii="Tahoma" w:hAnsi="Tahoma" w:cs="Tahoma"/>
          <w:sz w:val="28"/>
        </w:rPr>
      </w:pPr>
      <w:r w:rsidRPr="00750C68">
        <w:rPr>
          <w:rFonts w:ascii="Tahoma" w:hAnsi="Tahoma" w:cs="Tahoma"/>
          <w:sz w:val="28"/>
        </w:rPr>
        <w:t>Demonstrate how to build client using ATL support.</w:t>
      </w:r>
    </w:p>
    <w:p w:rsidR="00750C68" w:rsidRDefault="00750C68" w:rsidP="00750C68">
      <w:pPr>
        <w:rPr>
          <w:rFonts w:ascii="Tahoma" w:hAnsi="Tahoma" w:cs="Tahoma"/>
          <w:sz w:val="24"/>
        </w:rPr>
      </w:pPr>
    </w:p>
    <w:p w:rsidR="00750C68" w:rsidRDefault="00750C68" w:rsidP="00750C68">
      <w:pPr>
        <w:rPr>
          <w:rFonts w:ascii="Tahoma" w:hAnsi="Tahoma" w:cs="Tahoma"/>
          <w:sz w:val="24"/>
        </w:rPr>
      </w:pPr>
    </w:p>
    <w:p w:rsidR="00750C68" w:rsidRDefault="00750C68" w:rsidP="00750C68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Jim Fawcett</w:t>
      </w:r>
    </w:p>
    <w:p w:rsidR="00750C68" w:rsidRDefault="00750C68" w:rsidP="00750C68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CSE775 – Distributed Objects</w:t>
      </w:r>
    </w:p>
    <w:p w:rsidR="00750C68" w:rsidRPr="00750C68" w:rsidRDefault="00750C68" w:rsidP="00750C68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Summer 2010</w:t>
      </w:r>
    </w:p>
    <w:sectPr w:rsidR="00750C68" w:rsidRPr="00750C68" w:rsidSect="00750C68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F0A" w:rsidRDefault="00447F0A" w:rsidP="00CA79F3">
      <w:pPr>
        <w:spacing w:after="0" w:line="240" w:lineRule="auto"/>
      </w:pPr>
      <w:r>
        <w:separator/>
      </w:r>
    </w:p>
  </w:endnote>
  <w:endnote w:type="continuationSeparator" w:id="0">
    <w:p w:rsidR="00447F0A" w:rsidRDefault="00447F0A" w:rsidP="00CA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F0A" w:rsidRDefault="00447F0A" w:rsidP="00CA79F3">
      <w:pPr>
        <w:spacing w:after="0" w:line="240" w:lineRule="auto"/>
      </w:pPr>
      <w:r>
        <w:separator/>
      </w:r>
    </w:p>
  </w:footnote>
  <w:footnote w:type="continuationSeparator" w:id="0">
    <w:p w:rsidR="00447F0A" w:rsidRDefault="00447F0A" w:rsidP="00CA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3" w:rsidRPr="00CA79F3" w:rsidRDefault="00CA79F3" w:rsidP="00CA79F3">
    <w:pPr>
      <w:pStyle w:val="Header"/>
      <w:jc w:val="center"/>
      <w:rPr>
        <w:rFonts w:ascii="Tahoma" w:hAnsi="Tahoma" w:cs="Tahoma"/>
        <w:b/>
        <w:sz w:val="28"/>
      </w:rPr>
    </w:pPr>
    <w:r>
      <w:rPr>
        <w:rFonts w:ascii="Tahoma" w:hAnsi="Tahoma" w:cs="Tahoma"/>
        <w:b/>
        <w:sz w:val="28"/>
      </w:rPr>
      <w:t>Handouts\CSE775\code\ATLDemo7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9F3"/>
    <w:rsid w:val="00197C5A"/>
    <w:rsid w:val="001A19EC"/>
    <w:rsid w:val="00265887"/>
    <w:rsid w:val="00443BD3"/>
    <w:rsid w:val="00447F0A"/>
    <w:rsid w:val="00450A81"/>
    <w:rsid w:val="00750C68"/>
    <w:rsid w:val="008C2A4E"/>
    <w:rsid w:val="00920550"/>
    <w:rsid w:val="009839CA"/>
    <w:rsid w:val="00AA1906"/>
    <w:rsid w:val="00CA79F3"/>
    <w:rsid w:val="00D4543A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79F3"/>
  </w:style>
  <w:style w:type="paragraph" w:styleId="Footer">
    <w:name w:val="footer"/>
    <w:basedOn w:val="Normal"/>
    <w:link w:val="Foot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79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2010-06-19T21:08:00Z</cp:lastPrinted>
  <dcterms:created xsi:type="dcterms:W3CDTF">2010-06-19T21:12:00Z</dcterms:created>
  <dcterms:modified xsi:type="dcterms:W3CDTF">2010-06-19T21:12:00Z</dcterms:modified>
</cp:coreProperties>
</file>