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sz w:val="20"/>
          <w:szCs w:val="18"/>
        </w:rPr>
      </w:pPr>
      <w:r w:rsidRPr="00A51881">
        <w:rPr>
          <w:rFonts w:ascii="Segoe Print" w:hAnsi="Segoe Print" w:cs="Segoe Print"/>
          <w:b/>
          <w:sz w:val="20"/>
          <w:szCs w:val="18"/>
        </w:rPr>
        <w:t>Design ideas</w:t>
      </w:r>
    </w:p>
    <w:p w:rsid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 xml:space="preserve">- </w:t>
      </w:r>
      <w:proofErr w:type="gramStart"/>
      <w:r w:rsidRPr="00A51881">
        <w:rPr>
          <w:rFonts w:ascii="Segoe Print" w:hAnsi="Segoe Print" w:cs="Segoe Print"/>
          <w:sz w:val="18"/>
          <w:szCs w:val="18"/>
        </w:rPr>
        <w:t>encapsulation</w:t>
      </w:r>
      <w:proofErr w:type="gramEnd"/>
    </w:p>
    <w:p w:rsidR="002B6F73" w:rsidRPr="00A51881" w:rsidRDefault="002B6F73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>
        <w:rPr>
          <w:rFonts w:ascii="Segoe Print" w:hAnsi="Segoe Print" w:cs="Segoe Print"/>
          <w:sz w:val="18"/>
          <w:szCs w:val="18"/>
        </w:rPr>
        <w:t xml:space="preserve">- </w:t>
      </w:r>
      <w:proofErr w:type="gramStart"/>
      <w:r>
        <w:rPr>
          <w:rFonts w:ascii="Segoe Print" w:hAnsi="Segoe Print" w:cs="Segoe Print"/>
          <w:sz w:val="18"/>
          <w:szCs w:val="18"/>
        </w:rPr>
        <w:t>prime</w:t>
      </w:r>
      <w:proofErr w:type="gramEnd"/>
      <w:r>
        <w:rPr>
          <w:rFonts w:ascii="Segoe Print" w:hAnsi="Segoe Print" w:cs="Segoe Print"/>
          <w:sz w:val="18"/>
          <w:szCs w:val="18"/>
        </w:rPr>
        <w:t xml:space="preserve"> directives: no surprises, maximize cohesion, minimize coupling</w:t>
      </w:r>
      <w:r w:rsidR="00517D69">
        <w:rPr>
          <w:rFonts w:ascii="Segoe Print" w:hAnsi="Segoe Print" w:cs="Segoe Print"/>
          <w:sz w:val="18"/>
          <w:szCs w:val="18"/>
        </w:rPr>
        <w:t>, keep it small and simple</w:t>
      </w: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>- distinguish between application-side and solution-side</w:t>
      </w: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 xml:space="preserve">- use namespaces to define </w:t>
      </w:r>
      <w:proofErr w:type="gramStart"/>
      <w:r w:rsidRPr="00A51881">
        <w:rPr>
          <w:rFonts w:ascii="Segoe Print" w:hAnsi="Segoe Print" w:cs="Segoe Print"/>
          <w:sz w:val="18"/>
          <w:szCs w:val="18"/>
        </w:rPr>
        <w:t>a project</w:t>
      </w:r>
      <w:proofErr w:type="gramEnd"/>
      <w:r w:rsidRPr="00A51881">
        <w:rPr>
          <w:rFonts w:ascii="Segoe Print" w:hAnsi="Segoe Print" w:cs="Segoe Print"/>
          <w:sz w:val="18"/>
          <w:szCs w:val="18"/>
        </w:rPr>
        <w:t xml:space="preserve"> taxonomy</w:t>
      </w:r>
    </w:p>
    <w:p w:rsidR="000B286F" w:rsidRDefault="002113AC" w:rsidP="002113AC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</w:rPr>
      </w:pPr>
      <w:r>
        <w:rPr>
          <w:rFonts w:ascii="Segoe Print" w:hAnsi="Segoe Print" w:cs="Segoe Print"/>
        </w:rPr>
        <w:t xml:space="preserve">  </w:t>
      </w:r>
      <w:r>
        <w:rPr>
          <w:rFonts w:ascii="Segoe Print" w:hAnsi="Segoe Print" w:cs="Segoe Print"/>
          <w:sz w:val="18"/>
        </w:rPr>
        <w:t>- Project name or Source</w:t>
      </w:r>
      <w:r w:rsidRPr="002113AC">
        <w:rPr>
          <w:rFonts w:ascii="Segoe Print" w:hAnsi="Segoe Print" w:cs="Segoe Print"/>
          <w:sz w:val="18"/>
        </w:rPr>
        <w:t>, Task names, Data type names</w:t>
      </w:r>
      <w:r w:rsidR="000B286F">
        <w:rPr>
          <w:rFonts w:ascii="Segoe Print" w:hAnsi="Segoe Print" w:cs="Segoe Print"/>
          <w:sz w:val="18"/>
        </w:rPr>
        <w:t>, e.g</w:t>
      </w:r>
      <w:proofErr w:type="gramStart"/>
      <w:r w:rsidR="000B286F">
        <w:rPr>
          <w:rFonts w:ascii="Segoe Print" w:hAnsi="Segoe Print" w:cs="Segoe Print"/>
          <w:sz w:val="18"/>
        </w:rPr>
        <w:t>.,</w:t>
      </w:r>
      <w:proofErr w:type="gramEnd"/>
    </w:p>
    <w:p w:rsidR="002113AC" w:rsidRPr="002113AC" w:rsidRDefault="000B286F" w:rsidP="002113AC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</w:rPr>
      </w:pPr>
      <w:r>
        <w:rPr>
          <w:rFonts w:ascii="Segoe Print" w:hAnsi="Segoe Print" w:cs="Segoe Print"/>
          <w:sz w:val="18"/>
        </w:rPr>
        <w:t xml:space="preserve">     CSE687.Parser, CSE687.Tokenizer, CSE687.BlockingQueue</w:t>
      </w:r>
    </w:p>
    <w:p w:rsidR="007B01CA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 xml:space="preserve">- </w:t>
      </w:r>
      <w:proofErr w:type="gramStart"/>
      <w:r w:rsidRPr="00A51881">
        <w:rPr>
          <w:rFonts w:ascii="Segoe Print" w:hAnsi="Segoe Print" w:cs="Segoe Print"/>
          <w:sz w:val="18"/>
          <w:szCs w:val="18"/>
        </w:rPr>
        <w:t>top</w:t>
      </w:r>
      <w:proofErr w:type="gramEnd"/>
      <w:r w:rsidRPr="00A51881">
        <w:rPr>
          <w:rFonts w:ascii="Segoe Print" w:hAnsi="Segoe Print" w:cs="Segoe Print"/>
          <w:sz w:val="18"/>
          <w:szCs w:val="18"/>
        </w:rPr>
        <w:t xml:space="preserve"> down</w:t>
      </w:r>
      <w:r w:rsidR="007B01CA">
        <w:rPr>
          <w:rFonts w:ascii="Segoe Print" w:hAnsi="Segoe Print" w:cs="Segoe Print"/>
          <w:sz w:val="18"/>
          <w:szCs w:val="18"/>
        </w:rPr>
        <w:t xml:space="preserve"> (emphasis on partitioning) </w:t>
      </w:r>
    </w:p>
    <w:p w:rsidR="00A51881" w:rsidRPr="00A51881" w:rsidRDefault="007B01CA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>
        <w:rPr>
          <w:rFonts w:ascii="Segoe Print" w:hAnsi="Segoe Print" w:cs="Segoe Print"/>
          <w:sz w:val="18"/>
          <w:szCs w:val="18"/>
        </w:rPr>
        <w:t xml:space="preserve">- </w:t>
      </w:r>
      <w:proofErr w:type="gramStart"/>
      <w:r w:rsidR="00A51881" w:rsidRPr="00A51881">
        <w:rPr>
          <w:rFonts w:ascii="Segoe Print" w:hAnsi="Segoe Print" w:cs="Segoe Print"/>
          <w:sz w:val="18"/>
          <w:szCs w:val="18"/>
        </w:rPr>
        <w:t>bottom</w:t>
      </w:r>
      <w:proofErr w:type="gramEnd"/>
      <w:r w:rsidR="00A51881" w:rsidRPr="00A51881">
        <w:rPr>
          <w:rFonts w:ascii="Segoe Print" w:hAnsi="Segoe Print" w:cs="Segoe Print"/>
          <w:sz w:val="18"/>
          <w:szCs w:val="18"/>
        </w:rPr>
        <w:t xml:space="preserve"> up (emphasis on implementation) design</w:t>
      </w: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>- partitioning: classes, packages, processes, and machines</w:t>
      </w:r>
    </w:p>
    <w:p w:rsidR="00A51881" w:rsidRDefault="007B01CA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>
        <w:rPr>
          <w:rFonts w:ascii="Segoe Print" w:hAnsi="Segoe Print" w:cs="Segoe Print"/>
          <w:sz w:val="18"/>
          <w:szCs w:val="18"/>
        </w:rPr>
        <w:t>- distinguish between interface, abstract class, and concrete class</w:t>
      </w: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 xml:space="preserve">- </w:t>
      </w:r>
      <w:proofErr w:type="gramStart"/>
      <w:r w:rsidRPr="00A51881">
        <w:rPr>
          <w:rFonts w:ascii="Segoe Print" w:hAnsi="Segoe Print" w:cs="Segoe Print"/>
          <w:sz w:val="18"/>
          <w:szCs w:val="18"/>
        </w:rPr>
        <w:t>component</w:t>
      </w:r>
      <w:proofErr w:type="gramEnd"/>
      <w:r w:rsidRPr="00A51881">
        <w:rPr>
          <w:rFonts w:ascii="Segoe Print" w:hAnsi="Segoe Print" w:cs="Segoe Print"/>
          <w:sz w:val="18"/>
          <w:szCs w:val="18"/>
        </w:rPr>
        <w:t xml:space="preserve">: interface, object factory, concrete implementation, </w:t>
      </w:r>
      <w:proofErr w:type="spellStart"/>
      <w:r w:rsidRPr="00A51881">
        <w:rPr>
          <w:rFonts w:ascii="Segoe Print" w:hAnsi="Segoe Print" w:cs="Segoe Print"/>
          <w:sz w:val="18"/>
          <w:szCs w:val="18"/>
        </w:rPr>
        <w:t>dll</w:t>
      </w:r>
      <w:proofErr w:type="spellEnd"/>
      <w:r w:rsidRPr="00A51881">
        <w:rPr>
          <w:rFonts w:ascii="Segoe Print" w:hAnsi="Segoe Print" w:cs="Segoe Print"/>
          <w:sz w:val="18"/>
          <w:szCs w:val="18"/>
        </w:rPr>
        <w:t xml:space="preserve"> package</w:t>
      </w: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 xml:space="preserve">- </w:t>
      </w:r>
      <w:proofErr w:type="gramStart"/>
      <w:r w:rsidRPr="00A51881">
        <w:rPr>
          <w:rFonts w:ascii="Segoe Print" w:hAnsi="Segoe Print" w:cs="Segoe Print"/>
          <w:sz w:val="18"/>
          <w:szCs w:val="18"/>
        </w:rPr>
        <w:t>delegation</w:t>
      </w:r>
      <w:proofErr w:type="gramEnd"/>
      <w:r w:rsidRPr="00A51881">
        <w:rPr>
          <w:rFonts w:ascii="Segoe Print" w:hAnsi="Segoe Print" w:cs="Segoe Print"/>
          <w:sz w:val="18"/>
          <w:szCs w:val="18"/>
        </w:rPr>
        <w:t xml:space="preserve"> and events</w:t>
      </w: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 xml:space="preserve">- </w:t>
      </w:r>
      <w:proofErr w:type="gramStart"/>
      <w:r w:rsidRPr="00A51881">
        <w:rPr>
          <w:rFonts w:ascii="Segoe Print" w:hAnsi="Segoe Print" w:cs="Segoe Print"/>
          <w:sz w:val="18"/>
          <w:szCs w:val="18"/>
        </w:rPr>
        <w:t>subscription</w:t>
      </w:r>
      <w:proofErr w:type="gramEnd"/>
      <w:r w:rsidRPr="00A51881">
        <w:rPr>
          <w:rFonts w:ascii="Segoe Print" w:hAnsi="Segoe Print" w:cs="Segoe Print"/>
          <w:sz w:val="18"/>
          <w:szCs w:val="18"/>
        </w:rPr>
        <w:t>: the observer pattern</w:t>
      </w: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 xml:space="preserve">- </w:t>
      </w:r>
      <w:proofErr w:type="gramStart"/>
      <w:r w:rsidRPr="00A51881">
        <w:rPr>
          <w:rFonts w:ascii="Segoe Print" w:hAnsi="Segoe Print" w:cs="Segoe Print"/>
          <w:sz w:val="18"/>
          <w:szCs w:val="18"/>
        </w:rPr>
        <w:t>asynchronous</w:t>
      </w:r>
      <w:proofErr w:type="gramEnd"/>
      <w:r w:rsidRPr="00A51881">
        <w:rPr>
          <w:rFonts w:ascii="Segoe Print" w:hAnsi="Segoe Print" w:cs="Segoe Print"/>
          <w:sz w:val="18"/>
          <w:szCs w:val="18"/>
        </w:rPr>
        <w:t xml:space="preserve"> messaging</w:t>
      </w:r>
    </w:p>
    <w:p w:rsidR="007227DA" w:rsidRPr="00A51881" w:rsidRDefault="007227DA" w:rsidP="007227DA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 xml:space="preserve">- </w:t>
      </w:r>
      <w:proofErr w:type="gramStart"/>
      <w:r w:rsidRPr="00A51881">
        <w:rPr>
          <w:rFonts w:ascii="Segoe Print" w:hAnsi="Segoe Print" w:cs="Segoe Print"/>
          <w:sz w:val="18"/>
          <w:szCs w:val="18"/>
        </w:rPr>
        <w:t>declarations</w:t>
      </w:r>
      <w:proofErr w:type="gramEnd"/>
      <w:r w:rsidRPr="00A51881">
        <w:rPr>
          <w:rFonts w:ascii="Segoe Print" w:hAnsi="Segoe Print" w:cs="Segoe Print"/>
          <w:sz w:val="18"/>
          <w:szCs w:val="18"/>
        </w:rPr>
        <w:t>: types, values, and processing ??</w:t>
      </w: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sz w:val="20"/>
          <w:szCs w:val="18"/>
        </w:rPr>
      </w:pPr>
      <w:r w:rsidRPr="00A51881">
        <w:rPr>
          <w:rFonts w:ascii="Segoe Print" w:hAnsi="Segoe Print" w:cs="Segoe Print"/>
          <w:b/>
          <w:sz w:val="20"/>
          <w:szCs w:val="18"/>
        </w:rPr>
        <w:t>Design notes</w:t>
      </w: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 xml:space="preserve">- </w:t>
      </w:r>
      <w:proofErr w:type="gramStart"/>
      <w:r w:rsidRPr="00A51881">
        <w:rPr>
          <w:rFonts w:ascii="Segoe Print" w:hAnsi="Segoe Print" w:cs="Segoe Print"/>
          <w:sz w:val="18"/>
          <w:szCs w:val="18"/>
        </w:rPr>
        <w:t>software</w:t>
      </w:r>
      <w:proofErr w:type="gramEnd"/>
      <w:r w:rsidRPr="00A51881">
        <w:rPr>
          <w:rFonts w:ascii="Segoe Print" w:hAnsi="Segoe Print" w:cs="Segoe Print"/>
          <w:sz w:val="18"/>
          <w:szCs w:val="18"/>
        </w:rPr>
        <w:t xml:space="preserve"> size matters</w:t>
      </w: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 xml:space="preserve">- </w:t>
      </w:r>
      <w:proofErr w:type="gramStart"/>
      <w:r w:rsidRPr="00A51881">
        <w:rPr>
          <w:rFonts w:ascii="Segoe Print" w:hAnsi="Segoe Print" w:cs="Segoe Print"/>
          <w:sz w:val="18"/>
          <w:szCs w:val="18"/>
        </w:rPr>
        <w:t>package</w:t>
      </w:r>
      <w:proofErr w:type="gramEnd"/>
      <w:r w:rsidRPr="00A51881">
        <w:rPr>
          <w:rFonts w:ascii="Segoe Print" w:hAnsi="Segoe Print" w:cs="Segoe Print"/>
          <w:sz w:val="18"/>
          <w:szCs w:val="18"/>
        </w:rPr>
        <w:t xml:space="preserve"> structure is important</w:t>
      </w: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>- Favor local consequences</w:t>
      </w: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>- Extract function instead of cut and paste</w:t>
      </w: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>- display information, not data</w:t>
      </w: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>- distinguish between test types: construction, unit, and regression</w:t>
      </w: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>- Power and perils of sharing</w:t>
      </w:r>
    </w:p>
    <w:p w:rsidR="007227DA" w:rsidRPr="00A51881" w:rsidRDefault="007227DA" w:rsidP="007227DA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 xml:space="preserve">- try to avoid distributing the definition of control across </w:t>
      </w:r>
      <w:proofErr w:type="gramStart"/>
      <w:r w:rsidRPr="00A51881">
        <w:rPr>
          <w:rFonts w:ascii="Segoe Print" w:hAnsi="Segoe Print" w:cs="Segoe Print"/>
          <w:sz w:val="18"/>
          <w:szCs w:val="18"/>
        </w:rPr>
        <w:t>packages</w:t>
      </w:r>
      <w:r>
        <w:rPr>
          <w:rFonts w:ascii="Segoe Print" w:hAnsi="Segoe Print" w:cs="Segoe Print"/>
          <w:sz w:val="18"/>
          <w:szCs w:val="18"/>
        </w:rPr>
        <w:t xml:space="preserve"> ??</w:t>
      </w:r>
      <w:proofErr w:type="gramEnd"/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</w:p>
    <w:p w:rsidR="00A51881" w:rsidRP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b/>
          <w:sz w:val="20"/>
          <w:szCs w:val="18"/>
        </w:rPr>
      </w:pPr>
      <w:r w:rsidRPr="00A51881">
        <w:rPr>
          <w:rFonts w:ascii="Segoe Print" w:hAnsi="Segoe Print" w:cs="Segoe Print"/>
          <w:b/>
          <w:sz w:val="20"/>
          <w:szCs w:val="18"/>
        </w:rPr>
        <w:t>Language notes</w:t>
      </w:r>
    </w:p>
    <w:p w:rsidR="00A51881" w:rsidRDefault="00A51881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 w:rsidRPr="00A51881">
        <w:rPr>
          <w:rFonts w:ascii="Segoe Print" w:hAnsi="Segoe Print" w:cs="Segoe Print"/>
          <w:sz w:val="18"/>
          <w:szCs w:val="18"/>
        </w:rPr>
        <w:t>- distinguish between value and reference types</w:t>
      </w:r>
    </w:p>
    <w:p w:rsidR="0021083F" w:rsidRDefault="0021083F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>
        <w:rPr>
          <w:rFonts w:ascii="Segoe Print" w:hAnsi="Segoe Print" w:cs="Segoe Print"/>
          <w:sz w:val="18"/>
          <w:szCs w:val="18"/>
        </w:rPr>
        <w:t>- RAII</w:t>
      </w:r>
    </w:p>
    <w:p w:rsidR="007227DA" w:rsidRDefault="0021083F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>
        <w:rPr>
          <w:rFonts w:ascii="Segoe Print" w:hAnsi="Segoe Print" w:cs="Segoe Print"/>
          <w:sz w:val="18"/>
          <w:szCs w:val="18"/>
        </w:rPr>
        <w:t xml:space="preserve">- </w:t>
      </w:r>
      <w:proofErr w:type="gramStart"/>
      <w:r>
        <w:rPr>
          <w:rFonts w:ascii="Segoe Print" w:hAnsi="Segoe Print" w:cs="Segoe Print"/>
          <w:sz w:val="18"/>
          <w:szCs w:val="18"/>
        </w:rPr>
        <w:t>initialization</w:t>
      </w:r>
      <w:proofErr w:type="gramEnd"/>
    </w:p>
    <w:p w:rsidR="007227DA" w:rsidRPr="00A51881" w:rsidRDefault="007227DA" w:rsidP="00A51881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18"/>
          <w:szCs w:val="18"/>
        </w:rPr>
      </w:pPr>
      <w:r>
        <w:rPr>
          <w:rFonts w:ascii="Segoe Print" w:hAnsi="Segoe Print" w:cs="Segoe Print"/>
          <w:sz w:val="18"/>
          <w:szCs w:val="18"/>
        </w:rPr>
        <w:t xml:space="preserve">- </w:t>
      </w:r>
      <w:proofErr w:type="spellStart"/>
      <w:r>
        <w:rPr>
          <w:rFonts w:ascii="Segoe Print" w:hAnsi="Segoe Print" w:cs="Segoe Print"/>
          <w:sz w:val="18"/>
          <w:szCs w:val="18"/>
        </w:rPr>
        <w:t>Vfptbl</w:t>
      </w:r>
      <w:proofErr w:type="spellEnd"/>
    </w:p>
    <w:p w:rsidR="007227DA" w:rsidRPr="00A51881" w:rsidRDefault="007227DA">
      <w:pPr>
        <w:rPr>
          <w:sz w:val="18"/>
          <w:szCs w:val="18"/>
        </w:rPr>
      </w:pPr>
    </w:p>
    <w:p w:rsidR="00A51881" w:rsidRPr="00A51881" w:rsidRDefault="00A51881">
      <w:pPr>
        <w:rPr>
          <w:sz w:val="18"/>
          <w:szCs w:val="18"/>
        </w:rPr>
      </w:pPr>
    </w:p>
    <w:sectPr w:rsidR="00A51881" w:rsidRPr="00A51881" w:rsidSect="00F6114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proofState w:spelling="clean" w:grammar="clean"/>
  <w:defaultTabStop w:val="720"/>
  <w:characterSpacingControl w:val="doNotCompress"/>
  <w:compat/>
  <w:rsids>
    <w:rsidRoot w:val="00A51881"/>
    <w:rsid w:val="000B286F"/>
    <w:rsid w:val="0021083F"/>
    <w:rsid w:val="002113AC"/>
    <w:rsid w:val="00235C33"/>
    <w:rsid w:val="002B6F73"/>
    <w:rsid w:val="003F48FD"/>
    <w:rsid w:val="004002E5"/>
    <w:rsid w:val="00517D69"/>
    <w:rsid w:val="007227DA"/>
    <w:rsid w:val="007B01CA"/>
    <w:rsid w:val="00A51881"/>
    <w:rsid w:val="00A854E4"/>
    <w:rsid w:val="00F20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4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1575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8</cp:revision>
  <cp:lastPrinted>2010-01-11T02:25:00Z</cp:lastPrinted>
  <dcterms:created xsi:type="dcterms:W3CDTF">2010-01-08T16:15:00Z</dcterms:created>
  <dcterms:modified xsi:type="dcterms:W3CDTF">2010-01-11T13:15:00Z</dcterms:modified>
</cp:coreProperties>
</file>