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DD6742">
        <w:rPr>
          <w:rFonts w:ascii="Tahoma" w:hAnsi="Tahoma" w:cs="Tahoma"/>
          <w:b/>
          <w:i/>
          <w:sz w:val="36"/>
          <w:szCs w:val="36"/>
        </w:rPr>
        <w:t>#4</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gramStart"/>
      <w:r w:rsidRPr="00987A3B">
        <w:rPr>
          <w:rFonts w:ascii="Tahoma" w:hAnsi="Tahoma" w:cs="Tahoma"/>
        </w:rPr>
        <w:t>Name:_</w:t>
      </w:r>
      <w:proofErr w:type="gramEnd"/>
      <w:r w:rsidRPr="00987A3B">
        <w:rPr>
          <w:rFonts w:ascii="Tahoma" w:hAnsi="Tahoma" w:cs="Tahoma"/>
        </w:rPr>
        <w:t>__________________</w:t>
      </w:r>
      <w:r w:rsidR="00987A3B">
        <w:rPr>
          <w:rFonts w:ascii="Tahoma" w:hAnsi="Tahoma" w:cs="Tahoma"/>
        </w:rPr>
        <w:t>_______________________________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FB576F">
        <w:rPr>
          <w:rFonts w:ascii="Tahoma" w:hAnsi="Tahoma" w:cs="Tahoma"/>
        </w:rPr>
        <w:lastRenderedPageBreak/>
        <w:t>Write all the cod</w:t>
      </w:r>
      <w:r w:rsidR="00DD6742">
        <w:rPr>
          <w:rFonts w:ascii="Tahoma" w:hAnsi="Tahoma" w:cs="Tahoma"/>
        </w:rPr>
        <w:t>e to declare</w:t>
      </w:r>
      <w:r w:rsidR="00BF3C12">
        <w:rPr>
          <w:rFonts w:ascii="Tahoma" w:hAnsi="Tahoma" w:cs="Tahoma"/>
        </w:rPr>
        <w:t xml:space="preserve"> a</w:t>
      </w:r>
      <w:r w:rsidR="00DD6742">
        <w:rPr>
          <w:rFonts w:ascii="Tahoma" w:hAnsi="Tahoma" w:cs="Tahoma"/>
        </w:rPr>
        <w:t xml:space="preserve"> WCF service</w:t>
      </w:r>
      <w:r w:rsidR="000E72FA">
        <w:rPr>
          <w:rFonts w:ascii="Tahoma" w:hAnsi="Tahoma" w:cs="Tahoma"/>
        </w:rPr>
        <w:t xml:space="preserve"> contract, useful for Project #4</w:t>
      </w:r>
      <w:r w:rsidR="00FB576F">
        <w:rPr>
          <w:rFonts w:ascii="Tahoma" w:hAnsi="Tahoma" w:cs="Tahoma"/>
        </w:rPr>
        <w:t>:</w:t>
      </w:r>
      <w:r w:rsidR="00FB576F">
        <w:rPr>
          <w:rFonts w:ascii="Tahoma" w:hAnsi="Tahoma" w:cs="Tahoma"/>
        </w:rPr>
        <w:br/>
      </w:r>
      <w:r w:rsidR="003144FB">
        <w:rPr>
          <w:rFonts w:ascii="Tahoma" w:hAnsi="Tahoma" w:cs="Tahoma"/>
        </w:rPr>
        <w:br/>
        <w:t>Answer:</w:t>
      </w:r>
      <w:r w:rsidR="003144FB">
        <w:rPr>
          <w:rFonts w:ascii="Tahoma" w:hAnsi="Tahoma" w:cs="Tahoma"/>
        </w:rPr>
        <w:br/>
      </w:r>
    </w:p>
    <w:p w:rsidR="001515B9" w:rsidRPr="001515B9"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B576F">
        <w:rPr>
          <w:rFonts w:ascii="Tahoma" w:hAnsi="Tahoma" w:cs="Tahoma"/>
        </w:rPr>
        <w:lastRenderedPageBreak/>
        <w:t>Define the syntax and semantics for p</w:t>
      </w:r>
      <w:r w:rsidR="00B420CD">
        <w:rPr>
          <w:rFonts w:ascii="Tahoma" w:hAnsi="Tahoma" w:cs="Tahoma"/>
        </w:rPr>
        <w:t>assing a value</w:t>
      </w:r>
      <w:r w:rsidR="000E72FA">
        <w:rPr>
          <w:rFonts w:ascii="Tahoma" w:hAnsi="Tahoma" w:cs="Tahoma"/>
        </w:rPr>
        <w:t xml:space="preserve"> type by reference</w:t>
      </w:r>
      <w:r w:rsidR="00FB576F">
        <w:rPr>
          <w:rFonts w:ascii="Tahoma" w:hAnsi="Tahoma" w:cs="Tahoma"/>
        </w:rPr>
        <w:t xml:space="preserve"> to a </w:t>
      </w:r>
      <w:r w:rsidR="001F4213">
        <w:rPr>
          <w:rFonts w:ascii="Tahoma" w:hAnsi="Tahoma" w:cs="Tahoma"/>
        </w:rPr>
        <w:t xml:space="preserve">C# </w:t>
      </w:r>
      <w:r w:rsidR="00FB576F">
        <w:rPr>
          <w:rFonts w:ascii="Tahoma" w:hAnsi="Tahoma" w:cs="Tahoma"/>
        </w:rPr>
        <w:t>method</w:t>
      </w:r>
      <w:r w:rsidR="00FC79D3">
        <w:rPr>
          <w:rFonts w:ascii="Tahoma" w:hAnsi="Tahoma" w:cs="Tahoma"/>
        </w:rPr>
        <w:t>.</w:t>
      </w:r>
      <w:r w:rsidR="00FB576F">
        <w:rPr>
          <w:rFonts w:ascii="Tahoma" w:hAnsi="Tahoma" w:cs="Tahoma"/>
        </w:rPr>
        <w:t xml:space="preserve">  Please consider all relevant cases.</w:t>
      </w:r>
      <w:r w:rsidR="00ED3DEA">
        <w:rPr>
          <w:rFonts w:ascii="Tahoma" w:hAnsi="Tahoma" w:cs="Tahoma"/>
        </w:rPr>
        <w:br/>
      </w:r>
      <w:r w:rsidR="00ED3DEA">
        <w:rPr>
          <w:rFonts w:ascii="Tahoma" w:hAnsi="Tahoma" w:cs="Tahoma"/>
        </w:rPr>
        <w:br/>
        <w:t>Answer:</w:t>
      </w:r>
      <w:r w:rsidR="00ED3DEA">
        <w:rPr>
          <w:rFonts w:ascii="Tahoma" w:hAnsi="Tahoma" w:cs="Tahoma"/>
        </w:rPr>
        <w:br/>
      </w:r>
    </w:p>
    <w:p w:rsidR="001515B9" w:rsidRPr="001515B9"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B420CD">
        <w:rPr>
          <w:rFonts w:ascii="Tahoma" w:hAnsi="Tahoma" w:cs="Tahoma"/>
        </w:rPr>
        <w:lastRenderedPageBreak/>
        <w:t>Write a well-formatted list of messages you will need for Project #4</w:t>
      </w:r>
      <w:r w:rsidR="000E72FA">
        <w:rPr>
          <w:rFonts w:ascii="Tahoma" w:hAnsi="Tahoma" w:cs="Tahoma"/>
        </w:rPr>
        <w:t>.</w:t>
      </w:r>
      <w:r w:rsidR="00B420CD">
        <w:rPr>
          <w:rFonts w:ascii="Tahoma" w:hAnsi="Tahoma" w:cs="Tahoma"/>
        </w:rPr>
        <w:t xml:space="preserve">  Please include name, source and destination, purpose, and contents.  Attempt to include every message you will need for that project.</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F87301" w:rsidRPr="00F87301" w:rsidRDefault="000E72FA"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w:t>
      </w:r>
      <w:r w:rsidR="00CB4049">
        <w:rPr>
          <w:rFonts w:ascii="Tahoma" w:hAnsi="Tahoma" w:cs="Tahoma"/>
        </w:rPr>
        <w:t>e to define, create, and use a main thread and child thread that share a string</w:t>
      </w:r>
      <w:r w:rsidR="00457EE4">
        <w:rPr>
          <w:rStyle w:val="FootnoteReference"/>
          <w:rFonts w:ascii="Tahoma" w:hAnsi="Tahoma" w:cs="Tahoma"/>
        </w:rPr>
        <w:footnoteReference w:id="1"/>
      </w:r>
      <w:r w:rsidR="000E26BD">
        <w:rPr>
          <w:rFonts w:ascii="Tahoma" w:hAnsi="Tahoma" w:cs="Tahoma"/>
        </w:rPr>
        <w:t>.</w:t>
      </w:r>
      <w:r w:rsidR="00CB4049">
        <w:rPr>
          <w:rFonts w:ascii="Tahoma" w:hAnsi="Tahoma" w:cs="Tahoma"/>
        </w:rPr>
        <w:t xml:space="preserve">  Please write the code to safely have the main thread append “m” to the string and the child append “c” to the string.</w:t>
      </w:r>
      <w:r w:rsidR="00ED3DEA">
        <w:rPr>
          <w:rFonts w:ascii="Tahoma" w:hAnsi="Tahoma" w:cs="Tahoma"/>
        </w:rPr>
        <w:br/>
      </w:r>
      <w:r w:rsidR="00ED3DEA">
        <w:rPr>
          <w:rFonts w:ascii="Tahoma" w:hAnsi="Tahoma" w:cs="Tahoma"/>
        </w:rPr>
        <w:br/>
        <w:t>Answer:</w:t>
      </w:r>
      <w:r w:rsidR="00ED3DEA">
        <w:rPr>
          <w:rFonts w:ascii="Tahoma" w:hAnsi="Tahoma" w:cs="Tahoma"/>
        </w:rPr>
        <w:br/>
      </w:r>
    </w:p>
    <w:p w:rsidR="00F87301" w:rsidRDefault="00F87301">
      <w:pPr>
        <w:rPr>
          <w:rFonts w:ascii="Tahoma" w:hAnsi="Tahoma" w:cs="Tahoma"/>
        </w:rPr>
      </w:pPr>
      <w:r>
        <w:rPr>
          <w:rFonts w:ascii="Tahoma" w:hAnsi="Tahoma" w:cs="Tahoma"/>
        </w:rPr>
        <w:br w:type="page"/>
      </w:r>
    </w:p>
    <w:p w:rsidR="00F87301" w:rsidRPr="00BA4736" w:rsidRDefault="00CB4049"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Suppose you want to build a </w:t>
      </w:r>
      <w:proofErr w:type="spellStart"/>
      <w:r>
        <w:rPr>
          <w:rFonts w:ascii="Tahoma" w:hAnsi="Tahoma" w:cs="Tahoma"/>
        </w:rPr>
        <w:t>FileMgr</w:t>
      </w:r>
      <w:proofErr w:type="spellEnd"/>
      <w:r>
        <w:rPr>
          <w:rFonts w:ascii="Tahoma" w:hAnsi="Tahoma" w:cs="Tahoma"/>
        </w:rPr>
        <w:t xml:space="preserve"> class that finds all the files and directories on a stated path</w:t>
      </w:r>
      <w:r w:rsidR="000E26BD">
        <w:rPr>
          <w:rFonts w:ascii="Tahoma" w:hAnsi="Tahoma" w:cs="Tahoma"/>
        </w:rPr>
        <w:t>.</w:t>
      </w:r>
      <w:r>
        <w:rPr>
          <w:rFonts w:ascii="Tahoma" w:hAnsi="Tahoma" w:cs="Tahoma"/>
        </w:rPr>
        <w:t xml:space="preserve">  How would you avoid putting application detail in the </w:t>
      </w:r>
      <w:proofErr w:type="spellStart"/>
      <w:r>
        <w:rPr>
          <w:rFonts w:ascii="Tahoma" w:hAnsi="Tahoma" w:cs="Tahoma"/>
        </w:rPr>
        <w:t>fileMgr</w:t>
      </w:r>
      <w:proofErr w:type="spellEnd"/>
      <w:r>
        <w:rPr>
          <w:rFonts w:ascii="Tahoma" w:hAnsi="Tahoma" w:cs="Tahoma"/>
        </w:rPr>
        <w:t xml:space="preserve"> so that it is reusable, but allows an application to define what happens when a file or directory is discovered?  What would an application need to do to use the </w:t>
      </w:r>
      <w:proofErr w:type="spellStart"/>
      <w:r>
        <w:rPr>
          <w:rFonts w:ascii="Tahoma" w:hAnsi="Tahoma" w:cs="Tahoma"/>
        </w:rPr>
        <w:t>FileMgr</w:t>
      </w:r>
      <w:proofErr w:type="spellEnd"/>
      <w:r>
        <w:rPr>
          <w:rFonts w:ascii="Tahoma" w:hAnsi="Tahoma" w:cs="Tahoma"/>
        </w:rPr>
        <w:t>?</w:t>
      </w:r>
      <w:r w:rsidR="00F87301">
        <w:rPr>
          <w:rFonts w:ascii="Tahoma" w:hAnsi="Tahoma" w:cs="Tahoma"/>
        </w:rPr>
        <w:br/>
      </w:r>
      <w:r w:rsidR="00F87301">
        <w:rPr>
          <w:rFonts w:ascii="Tahoma" w:hAnsi="Tahoma" w:cs="Tahoma"/>
        </w:rPr>
        <w:br/>
        <w:t>Answer:</w:t>
      </w:r>
      <w:r w:rsidR="00F87301">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CB4049">
        <w:rPr>
          <w:rFonts w:ascii="Tahoma" w:hAnsi="Tahoma" w:cs="Tahoma"/>
        </w:rPr>
        <w:lastRenderedPageBreak/>
        <w:t>Write all the code for a message dispatcher</w:t>
      </w:r>
      <w:r w:rsidR="003F4D09">
        <w:rPr>
          <w:rStyle w:val="FootnoteReference"/>
          <w:rFonts w:ascii="Tahoma" w:hAnsi="Tahoma" w:cs="Tahoma"/>
        </w:rPr>
        <w:footnoteReference w:id="2"/>
      </w:r>
      <w:r w:rsidR="00CB4049">
        <w:rPr>
          <w:rFonts w:ascii="Tahoma" w:hAnsi="Tahoma" w:cs="Tahoma"/>
        </w:rPr>
        <w:t xml:space="preserve"> that, given a </w:t>
      </w:r>
      <w:proofErr w:type="spellStart"/>
      <w:r w:rsidR="00CB4049">
        <w:rPr>
          <w:rFonts w:ascii="Tahoma" w:hAnsi="Tahoma" w:cs="Tahoma"/>
        </w:rPr>
        <w:t>CommMessage.command</w:t>
      </w:r>
      <w:proofErr w:type="spellEnd"/>
      <w:r w:rsidR="00CB4049">
        <w:rPr>
          <w:rFonts w:ascii="Tahoma" w:hAnsi="Tahoma" w:cs="Tahoma"/>
        </w:rPr>
        <w:t xml:space="preserve">, invokes processing to handle </w:t>
      </w:r>
      <w:r w:rsidR="00F67947">
        <w:rPr>
          <w:rFonts w:ascii="Tahoma" w:hAnsi="Tahoma" w:cs="Tahoma"/>
        </w:rPr>
        <w:t xml:space="preserve">the command.  Please include a simple </w:t>
      </w:r>
      <w:r w:rsidR="00CB4049">
        <w:rPr>
          <w:rFonts w:ascii="Tahoma" w:hAnsi="Tahoma" w:cs="Tahoma"/>
        </w:rPr>
        <w:t>example of message processing for one command, and show how the dispatcher uses</w:t>
      </w:r>
      <w:r w:rsidR="00F67947">
        <w:rPr>
          <w:rFonts w:ascii="Tahoma" w:hAnsi="Tahoma" w:cs="Tahoma"/>
        </w:rPr>
        <w:t xml:space="preserve"> that code</w:t>
      </w:r>
      <w:r w:rsidR="000E26BD">
        <w:rPr>
          <w:rFonts w:ascii="Tahoma" w:hAnsi="Tahoma" w:cs="Tahoma"/>
        </w:rPr>
        <w:t>.</w:t>
      </w:r>
      <w:r w:rsidR="00ED3DEA" w:rsidRPr="00ED3DEA">
        <w:rPr>
          <w:rFonts w:ascii="Tahoma" w:hAnsi="Tahoma" w:cs="Tahoma"/>
        </w:rPr>
        <w:br/>
      </w:r>
      <w:r w:rsidR="00ED3DEA" w:rsidRPr="00ED3DEA">
        <w:rPr>
          <w:rFonts w:ascii="Tahoma" w:hAnsi="Tahoma" w:cs="Tahoma"/>
        </w:rPr>
        <w:br/>
        <w:t>Answer:</w:t>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5C5A8D">
        <w:rPr>
          <w:rFonts w:ascii="Tahoma" w:hAnsi="Tahoma" w:cs="Tahoma"/>
        </w:rPr>
        <w:lastRenderedPageBreak/>
        <w:t>Draw a package diagr</w:t>
      </w:r>
      <w:r w:rsidR="00F67947">
        <w:rPr>
          <w:rFonts w:ascii="Tahoma" w:hAnsi="Tahoma" w:cs="Tahoma"/>
        </w:rPr>
        <w:t>am for your design of Project #3’s process pool</w:t>
      </w:r>
      <w:r w:rsidR="004612F3">
        <w:rPr>
          <w:rFonts w:ascii="Tahoma" w:hAnsi="Tahoma" w:cs="Tahoma"/>
        </w:rPr>
        <w:t>.</w:t>
      </w:r>
      <w:r w:rsidR="00F67947">
        <w:rPr>
          <w:rFonts w:ascii="Tahoma" w:hAnsi="Tahoma" w:cs="Tahoma"/>
        </w:rPr>
        <w:t xml:space="preserve">  Please include all packages you would need to meet requirements.  Each package should have a single responsibility.  For each of your packages, state its responsibility.</w:t>
      </w:r>
      <w:r w:rsidR="003F4D09">
        <w:rPr>
          <w:rFonts w:ascii="Tahoma" w:hAnsi="Tahoma" w:cs="Tahoma"/>
        </w:rPr>
        <w:t xml:space="preserve">  To save time, you may represent </w:t>
      </w:r>
      <w:proofErr w:type="spellStart"/>
      <w:r w:rsidR="003F4D09">
        <w:rPr>
          <w:rFonts w:ascii="Tahoma" w:hAnsi="Tahoma" w:cs="Tahoma"/>
        </w:rPr>
        <w:t>Comm</w:t>
      </w:r>
      <w:proofErr w:type="spellEnd"/>
      <w:r w:rsidR="003F4D09">
        <w:rPr>
          <w:rFonts w:ascii="Tahoma" w:hAnsi="Tahoma" w:cs="Tahoma"/>
        </w:rPr>
        <w:t xml:space="preserve"> with a single package.</w:t>
      </w:r>
      <w:bookmarkStart w:id="0" w:name="_GoBack"/>
      <w:bookmarkEnd w:id="0"/>
      <w:r w:rsidR="00EC5F55">
        <w:rPr>
          <w:rFonts w:ascii="Tahoma" w:hAnsi="Tahoma" w:cs="Tahoma"/>
        </w:rPr>
        <w:br/>
      </w:r>
      <w:r w:rsidR="00EC5F55">
        <w:rPr>
          <w:rFonts w:ascii="Tahoma" w:hAnsi="Tahoma" w:cs="Tahoma"/>
        </w:rPr>
        <w:br/>
        <w:t>Answer:</w:t>
      </w:r>
      <w:r w:rsidR="00EC5F55">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5AE3" w:rsidRDefault="001E5AE3">
      <w:r>
        <w:separator/>
      </w:r>
    </w:p>
  </w:endnote>
  <w:endnote w:type="continuationSeparator" w:id="0">
    <w:p w:rsidR="001E5AE3" w:rsidRDefault="001E5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charset w:val="00"/>
    <w:family w:val="roman"/>
    <w:pitch w:val="variable"/>
    <w:sig w:usb0="008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5AE3" w:rsidRDefault="001E5AE3">
      <w:r>
        <w:separator/>
      </w:r>
    </w:p>
  </w:footnote>
  <w:footnote w:type="continuationSeparator" w:id="0">
    <w:p w:rsidR="001E5AE3" w:rsidRDefault="001E5AE3">
      <w:r>
        <w:continuationSeparator/>
      </w:r>
    </w:p>
  </w:footnote>
  <w:footnote w:id="1">
    <w:p w:rsidR="00457EE4" w:rsidRPr="00D406E4" w:rsidRDefault="00457EE4">
      <w:pPr>
        <w:pStyle w:val="FootnoteText"/>
        <w:rPr>
          <w:rFonts w:ascii="Tahoma" w:hAnsi="Tahoma" w:cs="Tahoma"/>
        </w:rPr>
      </w:pPr>
      <w:r w:rsidRPr="00D406E4">
        <w:rPr>
          <w:rStyle w:val="FootnoteReference"/>
          <w:rFonts w:ascii="Tahoma" w:hAnsi="Tahoma" w:cs="Tahoma"/>
        </w:rPr>
        <w:footnoteRef/>
      </w:r>
      <w:r w:rsidRPr="00D406E4">
        <w:rPr>
          <w:rFonts w:ascii="Tahoma" w:hAnsi="Tahoma" w:cs="Tahoma"/>
        </w:rPr>
        <w:t xml:space="preserve"> </w:t>
      </w:r>
      <w:r w:rsidR="00D406E4" w:rsidRPr="00D406E4">
        <w:rPr>
          <w:rFonts w:ascii="Tahoma" w:hAnsi="Tahoma" w:cs="Tahoma"/>
        </w:rPr>
        <w:t xml:space="preserve">You may wish to consider using a </w:t>
      </w:r>
      <w:proofErr w:type="spellStart"/>
      <w:r w:rsidR="00D406E4" w:rsidRPr="00D406E4">
        <w:rPr>
          <w:rFonts w:ascii="Tahoma" w:hAnsi="Tahoma" w:cs="Tahoma"/>
        </w:rPr>
        <w:t>StringBuilder</w:t>
      </w:r>
      <w:proofErr w:type="spellEnd"/>
      <w:r w:rsidR="00D406E4" w:rsidRPr="00D406E4">
        <w:rPr>
          <w:rFonts w:ascii="Tahoma" w:hAnsi="Tahoma" w:cs="Tahoma"/>
        </w:rPr>
        <w:t xml:space="preserve"> to hold the shared string.</w:t>
      </w:r>
    </w:p>
  </w:footnote>
  <w:footnote w:id="2">
    <w:p w:rsidR="003F4D09" w:rsidRPr="003F4D09" w:rsidRDefault="003F4D09" w:rsidP="003F4D09">
      <w:pPr>
        <w:pStyle w:val="FootnoteText"/>
        <w:rPr>
          <w:rFonts w:asciiTheme="minorHAnsi" w:hAnsiTheme="minorHAnsi" w:cstheme="minorHAnsi"/>
        </w:rPr>
      </w:pPr>
      <w:r w:rsidRPr="003F4D09">
        <w:rPr>
          <w:rStyle w:val="FootnoteReference"/>
          <w:rFonts w:asciiTheme="minorHAnsi" w:hAnsiTheme="minorHAnsi" w:cstheme="minorHAnsi"/>
        </w:rPr>
        <w:footnoteRef/>
      </w:r>
      <w:r w:rsidRPr="003F4D09">
        <w:rPr>
          <w:rFonts w:asciiTheme="minorHAnsi" w:hAnsiTheme="minorHAnsi" w:cstheme="minorHAnsi"/>
        </w:rPr>
        <w:t xml:space="preserve"> </w:t>
      </w:r>
      <w:r w:rsidRPr="003F4D09">
        <w:rPr>
          <w:rFonts w:asciiTheme="minorHAnsi" w:hAnsiTheme="minorHAnsi" w:cstheme="minorHAnsi"/>
        </w:rPr>
        <w:t>A message dispatcher invokes all the processing needed to handle each type of message, based on its command property.</w:t>
      </w:r>
    </w:p>
    <w:p w:rsidR="003F4D09" w:rsidRDefault="003F4D0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DD6742">
      <w:rPr>
        <w:rFonts w:ascii="Tahoma" w:hAnsi="Tahoma" w:cs="Tahoma"/>
      </w:rPr>
      <w:t xml:space="preserve"> #4</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FB576F">
      <w:rPr>
        <w:rFonts w:ascii="Tahoma" w:hAnsi="Tahoma" w:cs="Tahoma"/>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21CB8"/>
    <w:rsid w:val="00027819"/>
    <w:rsid w:val="00031CCE"/>
    <w:rsid w:val="000424EC"/>
    <w:rsid w:val="000438A6"/>
    <w:rsid w:val="00055FE2"/>
    <w:rsid w:val="00057BA6"/>
    <w:rsid w:val="0007746B"/>
    <w:rsid w:val="00095DC0"/>
    <w:rsid w:val="000A72C8"/>
    <w:rsid w:val="000B5C29"/>
    <w:rsid w:val="000C1C09"/>
    <w:rsid w:val="000D6408"/>
    <w:rsid w:val="000E26BD"/>
    <w:rsid w:val="000E31D6"/>
    <w:rsid w:val="000E499D"/>
    <w:rsid w:val="000E72FA"/>
    <w:rsid w:val="000F201E"/>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91A67"/>
    <w:rsid w:val="001A7CDD"/>
    <w:rsid w:val="001C4D3F"/>
    <w:rsid w:val="001E2009"/>
    <w:rsid w:val="001E5AE3"/>
    <w:rsid w:val="001F4213"/>
    <w:rsid w:val="001F46B1"/>
    <w:rsid w:val="001F49C1"/>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449D1"/>
    <w:rsid w:val="00352B91"/>
    <w:rsid w:val="00354C80"/>
    <w:rsid w:val="00357F30"/>
    <w:rsid w:val="003651B9"/>
    <w:rsid w:val="00372C64"/>
    <w:rsid w:val="003B6050"/>
    <w:rsid w:val="003C58E0"/>
    <w:rsid w:val="003D2C5B"/>
    <w:rsid w:val="003D528E"/>
    <w:rsid w:val="003E2762"/>
    <w:rsid w:val="003F4D09"/>
    <w:rsid w:val="0040109D"/>
    <w:rsid w:val="00403D60"/>
    <w:rsid w:val="00405948"/>
    <w:rsid w:val="00410BE0"/>
    <w:rsid w:val="00424DC7"/>
    <w:rsid w:val="00425D3C"/>
    <w:rsid w:val="00457EE4"/>
    <w:rsid w:val="004612F3"/>
    <w:rsid w:val="00461F23"/>
    <w:rsid w:val="00463992"/>
    <w:rsid w:val="00473B56"/>
    <w:rsid w:val="00482C36"/>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72A2"/>
    <w:rsid w:val="005C5A8D"/>
    <w:rsid w:val="005C73FE"/>
    <w:rsid w:val="005C7567"/>
    <w:rsid w:val="005D3562"/>
    <w:rsid w:val="005E19F4"/>
    <w:rsid w:val="005E4DA1"/>
    <w:rsid w:val="005E682F"/>
    <w:rsid w:val="005F0AD8"/>
    <w:rsid w:val="00612103"/>
    <w:rsid w:val="00614302"/>
    <w:rsid w:val="006145B1"/>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711C91"/>
    <w:rsid w:val="00712AF7"/>
    <w:rsid w:val="00713E42"/>
    <w:rsid w:val="00726157"/>
    <w:rsid w:val="00741FCC"/>
    <w:rsid w:val="00747F82"/>
    <w:rsid w:val="007611A8"/>
    <w:rsid w:val="0077200A"/>
    <w:rsid w:val="007774FC"/>
    <w:rsid w:val="007A1784"/>
    <w:rsid w:val="007C50D1"/>
    <w:rsid w:val="007D2F53"/>
    <w:rsid w:val="007E0463"/>
    <w:rsid w:val="007E0C3E"/>
    <w:rsid w:val="007F33EB"/>
    <w:rsid w:val="007F58D7"/>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754C8"/>
    <w:rsid w:val="008806D5"/>
    <w:rsid w:val="00882C36"/>
    <w:rsid w:val="008A7DC1"/>
    <w:rsid w:val="008B0091"/>
    <w:rsid w:val="008B1558"/>
    <w:rsid w:val="008B52FC"/>
    <w:rsid w:val="008C3FB5"/>
    <w:rsid w:val="008C43C7"/>
    <w:rsid w:val="008D0C0D"/>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0A61"/>
    <w:rsid w:val="009E1C4E"/>
    <w:rsid w:val="009E715A"/>
    <w:rsid w:val="009F16F2"/>
    <w:rsid w:val="00A10BB5"/>
    <w:rsid w:val="00A1222D"/>
    <w:rsid w:val="00A220DA"/>
    <w:rsid w:val="00A25670"/>
    <w:rsid w:val="00A30A55"/>
    <w:rsid w:val="00A375DE"/>
    <w:rsid w:val="00A57A86"/>
    <w:rsid w:val="00A632E5"/>
    <w:rsid w:val="00A6736B"/>
    <w:rsid w:val="00A7005C"/>
    <w:rsid w:val="00A70BDA"/>
    <w:rsid w:val="00A800D8"/>
    <w:rsid w:val="00A82A83"/>
    <w:rsid w:val="00A95007"/>
    <w:rsid w:val="00AA1933"/>
    <w:rsid w:val="00AA44B3"/>
    <w:rsid w:val="00AA5348"/>
    <w:rsid w:val="00AC40F5"/>
    <w:rsid w:val="00AC4247"/>
    <w:rsid w:val="00AC78CB"/>
    <w:rsid w:val="00AD5C45"/>
    <w:rsid w:val="00AF702F"/>
    <w:rsid w:val="00B028F5"/>
    <w:rsid w:val="00B176DA"/>
    <w:rsid w:val="00B26B52"/>
    <w:rsid w:val="00B31201"/>
    <w:rsid w:val="00B420CD"/>
    <w:rsid w:val="00B430AC"/>
    <w:rsid w:val="00B45806"/>
    <w:rsid w:val="00B6042D"/>
    <w:rsid w:val="00B61827"/>
    <w:rsid w:val="00B75065"/>
    <w:rsid w:val="00B769AB"/>
    <w:rsid w:val="00B87281"/>
    <w:rsid w:val="00B87DD6"/>
    <w:rsid w:val="00B96AD6"/>
    <w:rsid w:val="00B97350"/>
    <w:rsid w:val="00BA4736"/>
    <w:rsid w:val="00BB6F58"/>
    <w:rsid w:val="00BD75D0"/>
    <w:rsid w:val="00BE083D"/>
    <w:rsid w:val="00BF3C12"/>
    <w:rsid w:val="00BF7810"/>
    <w:rsid w:val="00C0548A"/>
    <w:rsid w:val="00C2539C"/>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B4049"/>
    <w:rsid w:val="00CC1233"/>
    <w:rsid w:val="00CC2F84"/>
    <w:rsid w:val="00CC6FF0"/>
    <w:rsid w:val="00CC7A5C"/>
    <w:rsid w:val="00CD721B"/>
    <w:rsid w:val="00CF10A3"/>
    <w:rsid w:val="00CF67D5"/>
    <w:rsid w:val="00D01505"/>
    <w:rsid w:val="00D06963"/>
    <w:rsid w:val="00D2104A"/>
    <w:rsid w:val="00D406E4"/>
    <w:rsid w:val="00D4154F"/>
    <w:rsid w:val="00D4191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742"/>
    <w:rsid w:val="00DD6D74"/>
    <w:rsid w:val="00DE2EA7"/>
    <w:rsid w:val="00DE383C"/>
    <w:rsid w:val="00DE6321"/>
    <w:rsid w:val="00DF0731"/>
    <w:rsid w:val="00DF3001"/>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430B"/>
    <w:rsid w:val="00EF6850"/>
    <w:rsid w:val="00F07B05"/>
    <w:rsid w:val="00F25AD9"/>
    <w:rsid w:val="00F440AB"/>
    <w:rsid w:val="00F47F26"/>
    <w:rsid w:val="00F6615C"/>
    <w:rsid w:val="00F67947"/>
    <w:rsid w:val="00F81F56"/>
    <w:rsid w:val="00F84F5E"/>
    <w:rsid w:val="00F85272"/>
    <w:rsid w:val="00F8689A"/>
    <w:rsid w:val="00F87301"/>
    <w:rsid w:val="00F92F04"/>
    <w:rsid w:val="00F945C6"/>
    <w:rsid w:val="00FB1B12"/>
    <w:rsid w:val="00FB576F"/>
    <w:rsid w:val="00FC0BFB"/>
    <w:rsid w:val="00FC0E60"/>
    <w:rsid w:val="00FC1441"/>
    <w:rsid w:val="00FC1A91"/>
    <w:rsid w:val="00FC79D3"/>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42F7C"/>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AEEAF-CDD7-4155-BA9B-E503B3C6A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482</TotalTime>
  <Pages>8</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6</cp:revision>
  <cp:lastPrinted>2017-10-29T16:18:00Z</cp:lastPrinted>
  <dcterms:created xsi:type="dcterms:W3CDTF">2017-10-29T16:20:00Z</dcterms:created>
  <dcterms:modified xsi:type="dcterms:W3CDTF">2017-11-02T19:25:00Z</dcterms:modified>
</cp:coreProperties>
</file>