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Pr="005C6794" w:rsidRDefault="00E2346A" w:rsidP="00281889">
      <w:pPr>
        <w:jc w:val="center"/>
        <w:rPr>
          <w:rFonts w:ascii="Tahoma" w:hAnsi="Tahoma" w:cs="Tahoma"/>
          <w:b/>
          <w:sz w:val="36"/>
          <w:szCs w:val="36"/>
        </w:rPr>
      </w:pPr>
      <w:r w:rsidRPr="005C6794">
        <w:rPr>
          <w:rFonts w:ascii="Tahoma" w:hAnsi="Tahoma" w:cs="Tahoma"/>
          <w:b/>
          <w:sz w:val="36"/>
          <w:szCs w:val="36"/>
        </w:rPr>
        <w:t xml:space="preserve">Examination </w:t>
      </w:r>
      <w:r w:rsidR="005C6794" w:rsidRPr="005C6794">
        <w:rPr>
          <w:rFonts w:ascii="Tahoma" w:hAnsi="Tahoma" w:cs="Tahoma"/>
          <w:b/>
          <w:sz w:val="36"/>
          <w:szCs w:val="36"/>
        </w:rPr>
        <w:t>#2</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gramStart"/>
      <w:r w:rsidRPr="00987A3B">
        <w:rPr>
          <w:rFonts w:ascii="Tahoma" w:hAnsi="Tahoma" w:cs="Tahoma"/>
        </w:rPr>
        <w:t>Name:_</w:t>
      </w:r>
      <w:proofErr w:type="gramEnd"/>
      <w:r w:rsidRPr="00987A3B">
        <w:rPr>
          <w:rFonts w:ascii="Tahoma" w:hAnsi="Tahoma" w:cs="Tahoma"/>
        </w:rPr>
        <w:t>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5C6794">
        <w:rPr>
          <w:rFonts w:ascii="Tahoma" w:hAnsi="Tahoma" w:cs="Tahoma"/>
        </w:rPr>
        <w:lastRenderedPageBreak/>
        <w:t>W</w:t>
      </w:r>
      <w:r w:rsidR="00CE472C">
        <w:rPr>
          <w:rFonts w:ascii="Tahoma" w:hAnsi="Tahoma" w:cs="Tahoma"/>
        </w:rPr>
        <w:t>hat is a generic type?  Pick some</w:t>
      </w:r>
      <w:r w:rsidR="005C6794">
        <w:rPr>
          <w:rFonts w:ascii="Tahoma" w:hAnsi="Tahoma" w:cs="Tahoma"/>
        </w:rPr>
        <w:t xml:space="preserve"> </w:t>
      </w:r>
      <w:r w:rsidR="00453A74">
        <w:rPr>
          <w:rFonts w:ascii="Tahoma" w:hAnsi="Tahoma" w:cs="Tahoma"/>
        </w:rPr>
        <w:t>.Net Framework generic type and show how it is used to do one simple operation (you get to decide what operation).</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747F82">
        <w:rPr>
          <w:rFonts w:ascii="Tahoma" w:hAnsi="Tahoma" w:cs="Tahoma"/>
        </w:rPr>
        <w:lastRenderedPageBreak/>
        <w:t xml:space="preserve">Write all the code </w:t>
      </w:r>
      <w:r w:rsidR="005C6794">
        <w:rPr>
          <w:rFonts w:ascii="Tahoma" w:hAnsi="Tahoma" w:cs="Tahoma"/>
        </w:rPr>
        <w:t xml:space="preserve">for a sender thread that </w:t>
      </w:r>
      <w:proofErr w:type="spellStart"/>
      <w:r w:rsidR="005C6794">
        <w:rPr>
          <w:rFonts w:ascii="Tahoma" w:hAnsi="Tahoma" w:cs="Tahoma"/>
        </w:rPr>
        <w:t>dequeues</w:t>
      </w:r>
      <w:proofErr w:type="spellEnd"/>
      <w:r w:rsidR="005C6794">
        <w:rPr>
          <w:rFonts w:ascii="Tahoma" w:hAnsi="Tahoma" w:cs="Tahoma"/>
        </w:rPr>
        <w:t xml:space="preserve"> a message from a </w:t>
      </w:r>
      <w:proofErr w:type="spellStart"/>
      <w:r w:rsidR="005C6794">
        <w:rPr>
          <w:rFonts w:ascii="Tahoma" w:hAnsi="Tahoma" w:cs="Tahoma"/>
        </w:rPr>
        <w:t>BlockingQueue</w:t>
      </w:r>
      <w:proofErr w:type="spellEnd"/>
      <w:r w:rsidR="005C6794">
        <w:rPr>
          <w:rFonts w:ascii="Tahoma" w:hAnsi="Tahoma" w:cs="Tahoma"/>
        </w:rPr>
        <w:t>&lt;Message&gt; and sends it, via WCF, to a destination defined by the Message</w:t>
      </w:r>
      <w:r w:rsidR="008D0C0D">
        <w:rPr>
          <w:rFonts w:ascii="Tahoma" w:hAnsi="Tahoma" w:cs="Tahoma"/>
        </w:rPr>
        <w:t>.</w:t>
      </w:r>
      <w:r w:rsidR="005C6794">
        <w:rPr>
          <w:rFonts w:ascii="Tahoma" w:hAnsi="Tahoma" w:cs="Tahoma"/>
        </w:rPr>
        <w:t xml:space="preserve">  Please write code for the processing and for starting the thread.  You may assume that the thread has access to an instance of a proxy object and is able to create a new instance as needed.</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5C6794">
        <w:rPr>
          <w:rFonts w:ascii="Tahoma" w:hAnsi="Tahoma" w:cs="Tahoma"/>
        </w:rPr>
        <w:lastRenderedPageBreak/>
        <w:t>Describe the structure</w:t>
      </w:r>
      <w:r w:rsidR="00C807A6">
        <w:rPr>
          <w:rStyle w:val="FootnoteReference"/>
          <w:rFonts w:ascii="Tahoma" w:hAnsi="Tahoma" w:cs="Tahoma"/>
        </w:rPr>
        <w:footnoteReference w:id="1"/>
      </w:r>
      <w:r w:rsidR="005C6794">
        <w:rPr>
          <w:rFonts w:ascii="Tahoma" w:hAnsi="Tahoma" w:cs="Tahoma"/>
        </w:rPr>
        <w:t xml:space="preserve"> of a delegate you might use in an application</w:t>
      </w:r>
      <w:r w:rsidR="008D0C0D">
        <w:rPr>
          <w:rFonts w:ascii="Tahoma" w:hAnsi="Tahoma" w:cs="Tahoma"/>
        </w:rPr>
        <w:t>.</w:t>
      </w:r>
      <w:r w:rsidR="005C6794">
        <w:rPr>
          <w:rFonts w:ascii="Tahoma" w:hAnsi="Tahoma" w:cs="Tahoma"/>
        </w:rPr>
        <w:t xml:space="preserve">  Show how to declare the delegate type, an instance of the delegate, how to subscribe for delegate notifications, and how to invoke the delegate.</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453A74"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Draw a class diagram for your design of Project #4</w:t>
      </w:r>
      <w:r w:rsidR="00730B7F">
        <w:rPr>
          <w:rFonts w:ascii="Tahoma" w:hAnsi="Tahoma" w:cs="Tahoma"/>
        </w:rPr>
        <w:t xml:space="preserve"> Repository</w:t>
      </w:r>
      <w:r w:rsidR="00174378">
        <w:rPr>
          <w:rFonts w:ascii="Tahoma" w:hAnsi="Tahoma" w:cs="Tahoma"/>
        </w:rPr>
        <w:t>.</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453A74"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Define the Uses and Users for Project #</w:t>
      </w:r>
      <w:r w:rsidR="00730B7F">
        <w:rPr>
          <w:rFonts w:ascii="Tahoma" w:hAnsi="Tahoma" w:cs="Tahoma"/>
        </w:rPr>
        <w:t>4</w:t>
      </w:r>
      <w:bookmarkStart w:id="0" w:name="_GoBack"/>
      <w:bookmarkEnd w:id="0"/>
      <w:r>
        <w:rPr>
          <w:rFonts w:ascii="Tahoma" w:hAnsi="Tahoma" w:cs="Tahoma"/>
        </w:rPr>
        <w:t>, as you would for an Operational Concept Document (OCD)</w:t>
      </w:r>
      <w:r w:rsidR="009004F2">
        <w:rPr>
          <w:rFonts w:ascii="Tahoma" w:hAnsi="Tahoma" w:cs="Tahoma"/>
        </w:rPr>
        <w:t>?</w:t>
      </w:r>
      <w:r>
        <w:rPr>
          <w:rFonts w:ascii="Tahoma" w:hAnsi="Tahoma" w:cs="Tahoma"/>
        </w:rPr>
        <w:t xml:space="preserve">  Please fit your entire answer on this page.</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453A74">
        <w:rPr>
          <w:rFonts w:ascii="Tahoma" w:hAnsi="Tahoma" w:cs="Tahoma"/>
        </w:rPr>
        <w:lastRenderedPageBreak/>
        <w:t>Show how, using reflection, you can discover if an instance of some type implements a specified interface</w:t>
      </w:r>
      <w:r w:rsidR="000424EC">
        <w:rPr>
          <w:rFonts w:ascii="Tahoma" w:hAnsi="Tahoma" w:cs="Tahoma"/>
        </w:rPr>
        <w:t>.</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B055CB">
        <w:rPr>
          <w:rFonts w:ascii="Tahoma" w:hAnsi="Tahoma" w:cs="Tahoma"/>
        </w:rPr>
        <w:lastRenderedPageBreak/>
        <w:t xml:space="preserve">When writing code for a Windows Presentation Foundation (WPF) application, why might you need to use </w:t>
      </w:r>
      <w:proofErr w:type="spellStart"/>
      <w:proofErr w:type="gramStart"/>
      <w:r w:rsidR="00B055CB">
        <w:rPr>
          <w:rFonts w:ascii="Tahoma" w:hAnsi="Tahoma" w:cs="Tahoma"/>
        </w:rPr>
        <w:t>System.Threading.Dispatcher</w:t>
      </w:r>
      <w:proofErr w:type="spellEnd"/>
      <w:proofErr w:type="gramEnd"/>
      <w:r w:rsidR="00B055CB">
        <w:rPr>
          <w:rFonts w:ascii="Tahoma" w:hAnsi="Tahoma" w:cs="Tahoma"/>
        </w:rPr>
        <w:t>.  Write a code fragment that shows how you would do that.  You may need to define a simple function with at least one argument for this code fragment.</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833" w:rsidRDefault="00B92833">
      <w:r>
        <w:separator/>
      </w:r>
    </w:p>
  </w:endnote>
  <w:endnote w:type="continuationSeparator" w:id="0">
    <w:p w:rsidR="00B92833" w:rsidRDefault="00B92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833" w:rsidRDefault="00B92833">
      <w:r>
        <w:separator/>
      </w:r>
    </w:p>
  </w:footnote>
  <w:footnote w:type="continuationSeparator" w:id="0">
    <w:p w:rsidR="00B92833" w:rsidRDefault="00B92833">
      <w:r>
        <w:continuationSeparator/>
      </w:r>
    </w:p>
  </w:footnote>
  <w:footnote w:id="1">
    <w:p w:rsidR="00C807A6" w:rsidRPr="00C807A6" w:rsidRDefault="00C807A6">
      <w:pPr>
        <w:pStyle w:val="FootnoteText"/>
        <w:rPr>
          <w:rFonts w:ascii="Tahoma" w:hAnsi="Tahoma" w:cs="Tahoma"/>
        </w:rPr>
      </w:pPr>
      <w:r w:rsidRPr="00C807A6">
        <w:rPr>
          <w:rStyle w:val="FootnoteReference"/>
          <w:rFonts w:ascii="Tahoma" w:hAnsi="Tahoma" w:cs="Tahoma"/>
        </w:rPr>
        <w:footnoteRef/>
      </w:r>
      <w:r w:rsidRPr="00C807A6">
        <w:rPr>
          <w:rFonts w:ascii="Tahoma" w:hAnsi="Tahoma" w:cs="Tahoma"/>
        </w:rPr>
        <w:t xml:space="preserve"> By structure we mean the classes</w:t>
      </w:r>
      <w:r w:rsidR="00730B7F">
        <w:rPr>
          <w:rFonts w:ascii="Tahoma" w:hAnsi="Tahoma" w:cs="Tahoma"/>
        </w:rPr>
        <w:t>,</w:t>
      </w:r>
      <w:r w:rsidRPr="00C807A6">
        <w:rPr>
          <w:rFonts w:ascii="Tahoma" w:hAnsi="Tahoma" w:cs="Tahoma"/>
        </w:rPr>
        <w:t xml:space="preserve"> used to define the delegate</w:t>
      </w:r>
      <w:r w:rsidR="00730B7F">
        <w:rPr>
          <w:rFonts w:ascii="Tahoma" w:hAnsi="Tahoma" w:cs="Tahoma"/>
        </w:rPr>
        <w:t>,</w:t>
      </w:r>
      <w:r w:rsidRPr="00C807A6">
        <w:rPr>
          <w:rFonts w:ascii="Tahoma" w:hAnsi="Tahoma" w:cs="Tahoma"/>
        </w:rPr>
        <w:t xml:space="preserve"> and their relationships.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410BE0">
      <w:rPr>
        <w:rFonts w:ascii="Tahoma" w:hAnsi="Tahoma" w:cs="Tahoma"/>
      </w:rPr>
      <w:t xml:space="preserve"> #1</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9063B6">
      <w:rPr>
        <w:rFonts w:ascii="Tahoma" w:hAnsi="Tahoma" w:cs="Tahoma"/>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55FE2"/>
    <w:rsid w:val="00057BA6"/>
    <w:rsid w:val="0007746B"/>
    <w:rsid w:val="00095DC0"/>
    <w:rsid w:val="000B5C29"/>
    <w:rsid w:val="000C1C09"/>
    <w:rsid w:val="000D6408"/>
    <w:rsid w:val="000E31D6"/>
    <w:rsid w:val="000E499D"/>
    <w:rsid w:val="000E6D0E"/>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CDD"/>
    <w:rsid w:val="001C28B5"/>
    <w:rsid w:val="001C4D3F"/>
    <w:rsid w:val="001E2009"/>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C64"/>
    <w:rsid w:val="003B6050"/>
    <w:rsid w:val="003C58E0"/>
    <w:rsid w:val="003D2C5B"/>
    <w:rsid w:val="003D528E"/>
    <w:rsid w:val="003E2762"/>
    <w:rsid w:val="0040109D"/>
    <w:rsid w:val="00403D60"/>
    <w:rsid w:val="00405948"/>
    <w:rsid w:val="00410BE0"/>
    <w:rsid w:val="00424DC7"/>
    <w:rsid w:val="00425D3C"/>
    <w:rsid w:val="00453A74"/>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105B"/>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6794"/>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D2875"/>
    <w:rsid w:val="006E4B51"/>
    <w:rsid w:val="006E5F23"/>
    <w:rsid w:val="006E72BB"/>
    <w:rsid w:val="006F0D29"/>
    <w:rsid w:val="006F34A0"/>
    <w:rsid w:val="00711C91"/>
    <w:rsid w:val="00712AF7"/>
    <w:rsid w:val="00713E42"/>
    <w:rsid w:val="00726157"/>
    <w:rsid w:val="00730B7F"/>
    <w:rsid w:val="00741FCC"/>
    <w:rsid w:val="00747F82"/>
    <w:rsid w:val="007611A8"/>
    <w:rsid w:val="007774FC"/>
    <w:rsid w:val="007A1784"/>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715A"/>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C40F5"/>
    <w:rsid w:val="00AC4247"/>
    <w:rsid w:val="00AC78CB"/>
    <w:rsid w:val="00AD5C45"/>
    <w:rsid w:val="00AF702F"/>
    <w:rsid w:val="00B028F5"/>
    <w:rsid w:val="00B055CB"/>
    <w:rsid w:val="00B176DA"/>
    <w:rsid w:val="00B26B52"/>
    <w:rsid w:val="00B31201"/>
    <w:rsid w:val="00B430AC"/>
    <w:rsid w:val="00B45806"/>
    <w:rsid w:val="00B6042D"/>
    <w:rsid w:val="00B61827"/>
    <w:rsid w:val="00B75065"/>
    <w:rsid w:val="00B769AB"/>
    <w:rsid w:val="00B87281"/>
    <w:rsid w:val="00B92833"/>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07A6"/>
    <w:rsid w:val="00C84C79"/>
    <w:rsid w:val="00C87815"/>
    <w:rsid w:val="00C9387B"/>
    <w:rsid w:val="00C95AEB"/>
    <w:rsid w:val="00CA01BB"/>
    <w:rsid w:val="00CA3FED"/>
    <w:rsid w:val="00CA4D97"/>
    <w:rsid w:val="00CA6991"/>
    <w:rsid w:val="00CC1233"/>
    <w:rsid w:val="00CC2F84"/>
    <w:rsid w:val="00CC6FF0"/>
    <w:rsid w:val="00CD721B"/>
    <w:rsid w:val="00CE472C"/>
    <w:rsid w:val="00CF10A3"/>
    <w:rsid w:val="00CF67D5"/>
    <w:rsid w:val="00D01505"/>
    <w:rsid w:val="00D06963"/>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F0731"/>
    <w:rsid w:val="00DF3001"/>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6615C"/>
    <w:rsid w:val="00F6778B"/>
    <w:rsid w:val="00F81F56"/>
    <w:rsid w:val="00F85272"/>
    <w:rsid w:val="00F8689A"/>
    <w:rsid w:val="00F87301"/>
    <w:rsid w:val="00F92F04"/>
    <w:rsid w:val="00F945C6"/>
    <w:rsid w:val="00FB1B12"/>
    <w:rsid w:val="00FC0BFB"/>
    <w:rsid w:val="00FC0E60"/>
    <w:rsid w:val="00FC1441"/>
    <w:rsid w:val="00FC1A91"/>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05E35"/>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536DB-6916-4DA5-AF04-FE9BE581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8</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6</cp:revision>
  <cp:lastPrinted>2016-10-30T20:04:00Z</cp:lastPrinted>
  <dcterms:created xsi:type="dcterms:W3CDTF">2016-10-30T19:11:00Z</dcterms:created>
  <dcterms:modified xsi:type="dcterms:W3CDTF">2016-11-03T20:41:00Z</dcterms:modified>
</cp:coreProperties>
</file>