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378" w:rsidRDefault="00136378" w:rsidP="005A445B">
      <w:pPr>
        <w:jc w:val="center"/>
        <w:rPr>
          <w:b/>
          <w:noProof/>
        </w:rPr>
      </w:pPr>
    </w:p>
    <w:p w:rsidR="005A445B" w:rsidRDefault="005A445B" w:rsidP="00AB78BD">
      <w:pPr>
        <w:spacing w:after="0"/>
        <w:jc w:val="center"/>
        <w:rPr>
          <w:b/>
          <w:noProof/>
          <w:sz w:val="48"/>
        </w:rPr>
      </w:pPr>
      <w:r>
        <w:rPr>
          <w:b/>
          <w:noProof/>
          <w:sz w:val="48"/>
        </w:rPr>
        <w:t>HandCrafted Programmatic Basic Service</w:t>
      </w:r>
    </w:p>
    <w:p w:rsidR="005A445B" w:rsidRDefault="00382624" w:rsidP="00AB78BD">
      <w:pPr>
        <w:spacing w:after="0"/>
        <w:jc w:val="center"/>
        <w:rPr>
          <w:b/>
          <w:noProof/>
          <w:sz w:val="40"/>
        </w:rPr>
      </w:pPr>
      <w:r w:rsidRPr="00382624">
        <w:rPr>
          <w:b/>
          <w:noProof/>
          <w:sz w:val="40"/>
        </w:rPr>
        <w:t>Using BasicHttpBinding</w:t>
      </w:r>
    </w:p>
    <w:p w:rsidR="00AB78BD" w:rsidRDefault="00AB78BD" w:rsidP="00AB78BD">
      <w:pPr>
        <w:spacing w:after="0"/>
        <w:jc w:val="center"/>
        <w:rPr>
          <w:noProof/>
          <w:sz w:val="28"/>
        </w:rPr>
      </w:pPr>
      <w:r w:rsidRPr="00AB78BD">
        <w:rPr>
          <w:noProof/>
          <w:sz w:val="28"/>
        </w:rPr>
        <w:t>Version 2.0</w:t>
      </w:r>
      <w:r w:rsidR="00754CCE">
        <w:rPr>
          <w:noProof/>
          <w:sz w:val="28"/>
        </w:rPr>
        <w:t xml:space="preserve"> – Added Error Handling</w:t>
      </w:r>
    </w:p>
    <w:p w:rsidR="00AB78BD" w:rsidRPr="00AB78BD" w:rsidRDefault="00AB78BD" w:rsidP="00AB78BD">
      <w:pPr>
        <w:spacing w:after="0"/>
        <w:jc w:val="center"/>
        <w:rPr>
          <w:noProof/>
          <w:sz w:val="28"/>
        </w:rPr>
      </w:pPr>
    </w:p>
    <w:p w:rsidR="005A445B" w:rsidRDefault="005A445B" w:rsidP="005A445B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5A445B" w:rsidRDefault="005A445B" w:rsidP="005A445B">
      <w:pPr>
        <w:rPr>
          <w:noProof/>
          <w:sz w:val="28"/>
        </w:rPr>
      </w:pPr>
      <w:r>
        <w:rPr>
          <w:noProof/>
          <w:sz w:val="28"/>
        </w:rPr>
        <w:t>Demonstrate how to build a WCF Service without using the Visual Studio Wizards.  This demo contains a simple service that: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Is self-hosted</w:t>
      </w:r>
    </w:p>
    <w:p w:rsidR="005A445B" w:rsidRDefault="005A445B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service, client, and its proxy without using configuration files, e.g., programmatically</w:t>
      </w:r>
    </w:p>
    <w:p w:rsidR="00382624" w:rsidRDefault="00382624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Uses </w:t>
      </w:r>
      <w:proofErr w:type="spellStart"/>
      <w:r>
        <w:rPr>
          <w:sz w:val="28"/>
        </w:rPr>
        <w:t>BasicHttpBinding</w:t>
      </w:r>
      <w:proofErr w:type="spellEnd"/>
      <w:r>
        <w:rPr>
          <w:sz w:val="28"/>
        </w:rPr>
        <w:t>, the simplest and most limited of the WCF bindings</w:t>
      </w:r>
    </w:p>
    <w:p w:rsidR="007102C6" w:rsidRDefault="007102C6" w:rsidP="005A44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Illustrates how to add error handling to WCF client and server</w:t>
      </w:r>
      <w:bookmarkStart w:id="0" w:name="_GoBack"/>
      <w:bookmarkEnd w:id="0"/>
    </w:p>
    <w:p w:rsidR="005A445B" w:rsidRDefault="005A445B" w:rsidP="005A445B">
      <w:pPr>
        <w:rPr>
          <w:sz w:val="28"/>
        </w:rPr>
      </w:pP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Jim Fawcett</w:t>
      </w:r>
    </w:p>
    <w:p w:rsidR="005A445B" w:rsidRDefault="005A445B" w:rsidP="005A445B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5A445B" w:rsidRDefault="00AB78BD" w:rsidP="005A445B">
      <w:pPr>
        <w:spacing w:after="0"/>
        <w:rPr>
          <w:sz w:val="28"/>
        </w:rPr>
      </w:pPr>
      <w:r>
        <w:rPr>
          <w:sz w:val="28"/>
        </w:rPr>
        <w:t>Fall 2014</w:t>
      </w:r>
    </w:p>
    <w:p w:rsidR="005A445B" w:rsidRPr="005A445B" w:rsidRDefault="005A445B" w:rsidP="005A445B">
      <w:pPr>
        <w:spacing w:after="0"/>
        <w:rPr>
          <w:sz w:val="28"/>
        </w:rPr>
      </w:pPr>
    </w:p>
    <w:sectPr w:rsidR="005A445B" w:rsidRPr="005A445B" w:rsidSect="005A44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5AD0" w:rsidRDefault="00DD5AD0" w:rsidP="006455FA">
      <w:pPr>
        <w:spacing w:after="0" w:line="240" w:lineRule="auto"/>
      </w:pPr>
      <w:r>
        <w:separator/>
      </w:r>
    </w:p>
  </w:endnote>
  <w:endnote w:type="continuationSeparator" w:id="0">
    <w:p w:rsidR="00DD5AD0" w:rsidRDefault="00DD5AD0" w:rsidP="0064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5AD0" w:rsidRDefault="00DD5AD0" w:rsidP="006455FA">
      <w:pPr>
        <w:spacing w:after="0" w:line="240" w:lineRule="auto"/>
      </w:pPr>
      <w:r>
        <w:separator/>
      </w:r>
    </w:p>
  </w:footnote>
  <w:footnote w:type="continuationSeparator" w:id="0">
    <w:p w:rsidR="00DD5AD0" w:rsidRDefault="00DD5AD0" w:rsidP="0064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Handouts\CoreTechnologies\SocketsAndRe</w:t>
    </w:r>
    <w:r>
      <w:rPr>
        <w:b/>
        <w:sz w:val="28"/>
      </w:rPr>
      <w:t>moting\code\WCF_Fawcett_Examples</w:t>
    </w:r>
  </w:p>
  <w:p w:rsidR="006455FA" w:rsidRDefault="006455FA" w:rsidP="006455FA">
    <w:pPr>
      <w:pStyle w:val="Header"/>
      <w:jc w:val="center"/>
      <w:rPr>
        <w:b/>
        <w:sz w:val="28"/>
      </w:rPr>
    </w:pPr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Handcrafted</w:t>
    </w:r>
    <w:r w:rsidR="00382624">
      <w:rPr>
        <w:b/>
        <w:sz w:val="28"/>
      </w:rPr>
      <w:t>BasicHttp</w:t>
    </w:r>
    <w:r w:rsidRPr="006455FA">
      <w:rPr>
        <w:b/>
        <w:sz w:val="28"/>
      </w:rPr>
      <w:t>Services</w:t>
    </w:r>
    <w:proofErr w:type="spellEnd"/>
    <w:r w:rsidRPr="006455FA">
      <w:rPr>
        <w:b/>
        <w:sz w:val="28"/>
      </w:rPr>
      <w:t>\</w:t>
    </w:r>
    <w:proofErr w:type="spellStart"/>
    <w:r w:rsidRPr="006455FA">
      <w:rPr>
        <w:b/>
        <w:sz w:val="28"/>
      </w:rPr>
      <w:t>BasicService</w:t>
    </w:r>
    <w:proofErr w:type="spellEnd"/>
    <w:r w:rsidRPr="006455FA">
      <w:rPr>
        <w:b/>
        <w:sz w:val="28"/>
      </w:rPr>
      <w:t>-Programmatic</w:t>
    </w:r>
  </w:p>
  <w:p w:rsidR="006455FA" w:rsidRPr="006455FA" w:rsidRDefault="006455FA" w:rsidP="006455FA">
    <w:pPr>
      <w:pStyle w:val="Header"/>
      <w:jc w:val="center"/>
      <w:rPr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342364"/>
    <w:multiLevelType w:val="hybridMultilevel"/>
    <w:tmpl w:val="B3B80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55FA"/>
    <w:rsid w:val="00136378"/>
    <w:rsid w:val="00382624"/>
    <w:rsid w:val="004375E3"/>
    <w:rsid w:val="005A445B"/>
    <w:rsid w:val="006455FA"/>
    <w:rsid w:val="007102C6"/>
    <w:rsid w:val="00754CCE"/>
    <w:rsid w:val="009E3AE2"/>
    <w:rsid w:val="00AB78BD"/>
    <w:rsid w:val="00DD5AD0"/>
    <w:rsid w:val="00DF7050"/>
    <w:rsid w:val="00F7582D"/>
    <w:rsid w:val="00FE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40F109-847F-4CF3-A365-DB9FAB45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5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5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55FA"/>
  </w:style>
  <w:style w:type="paragraph" w:styleId="Footer">
    <w:name w:val="footer"/>
    <w:basedOn w:val="Normal"/>
    <w:link w:val="FooterChar"/>
    <w:uiPriority w:val="99"/>
    <w:semiHidden/>
    <w:unhideWhenUsed/>
    <w:rsid w:val="00645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55FA"/>
  </w:style>
  <w:style w:type="paragraph" w:styleId="ListParagraph">
    <w:name w:val="List Paragraph"/>
    <w:basedOn w:val="Normal"/>
    <w:uiPriority w:val="34"/>
    <w:qFormat/>
    <w:rsid w:val="005A4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6</cp:revision>
  <dcterms:created xsi:type="dcterms:W3CDTF">2010-10-18T11:35:00Z</dcterms:created>
  <dcterms:modified xsi:type="dcterms:W3CDTF">2014-10-13T08:35:00Z</dcterms:modified>
</cp:coreProperties>
</file>